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4A62" w14:textId="2CFBA83A" w:rsidR="0062554C" w:rsidRPr="00CE5A5F" w:rsidRDefault="0062554C" w:rsidP="0062554C">
      <w:pPr>
        <w:pStyle w:val="Paragraphedeliste"/>
        <w:jc w:val="center"/>
        <w:rPr>
          <w:rFonts w:asciiTheme="majorHAnsi" w:hAnsiTheme="majorHAnsi"/>
          <w:szCs w:val="18"/>
        </w:rPr>
      </w:pPr>
      <w:bookmarkStart w:id="0" w:name="_Hlk214988101"/>
      <w:r w:rsidRPr="00CE5A5F">
        <w:rPr>
          <w:rFonts w:asciiTheme="majorHAnsi" w:hAnsiTheme="majorHAnsi"/>
          <w:noProof/>
          <w:szCs w:val="18"/>
        </w:rPr>
        <w:drawing>
          <wp:anchor distT="0" distB="0" distL="114300" distR="114300" simplePos="0" relativeHeight="251659264" behindDoc="0" locked="0" layoutInCell="1" allowOverlap="1" wp14:anchorId="277E2869" wp14:editId="4D719395">
            <wp:simplePos x="0" y="0"/>
            <wp:positionH relativeFrom="margin">
              <wp:align>center</wp:align>
            </wp:positionH>
            <wp:positionV relativeFrom="page">
              <wp:posOffset>326390</wp:posOffset>
            </wp:positionV>
            <wp:extent cx="1738630" cy="1078230"/>
            <wp:effectExtent l="0" t="0" r="0" b="7620"/>
            <wp:wrapNone/>
            <wp:docPr id="1406448846" name="Image 1406448846" descr="Une image contenant Police,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92672" name="Image 1892492672" descr="Une image contenant Police, Graphique, capture d’écran, graphism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863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17DF3" w14:textId="77777777" w:rsidR="0062554C" w:rsidRPr="00CE5A5F" w:rsidRDefault="0062554C" w:rsidP="0062554C">
      <w:pPr>
        <w:rPr>
          <w:rFonts w:asciiTheme="majorHAnsi" w:hAnsiTheme="majorHAnsi"/>
          <w:szCs w:val="18"/>
        </w:rPr>
      </w:pPr>
    </w:p>
    <w:p w14:paraId="18F99FC8" w14:textId="77777777" w:rsidR="0062554C" w:rsidRPr="00CE5A5F" w:rsidRDefault="0062554C" w:rsidP="0062554C">
      <w:pPr>
        <w:rPr>
          <w:rFonts w:asciiTheme="majorHAnsi" w:hAnsiTheme="majorHAnsi"/>
          <w:szCs w:val="18"/>
        </w:rPr>
      </w:pPr>
    </w:p>
    <w:p w14:paraId="3B738097" w14:textId="77777777" w:rsidR="0062554C" w:rsidRPr="00CE5A5F" w:rsidRDefault="0062554C" w:rsidP="0062554C">
      <w:pPr>
        <w:rPr>
          <w:rFonts w:asciiTheme="majorHAnsi" w:hAnsiTheme="majorHAnsi"/>
          <w:szCs w:val="18"/>
        </w:rPr>
      </w:pPr>
    </w:p>
    <w:p w14:paraId="5918FEE4" w14:textId="77777777" w:rsidR="0062554C" w:rsidRPr="00CE5A5F" w:rsidRDefault="0062554C" w:rsidP="0062554C">
      <w:pPr>
        <w:rPr>
          <w:rFonts w:asciiTheme="majorHAnsi" w:hAnsiTheme="majorHAnsi"/>
          <w:szCs w:val="18"/>
        </w:rPr>
      </w:pPr>
    </w:p>
    <w:p w14:paraId="1F9AD028" w14:textId="77777777" w:rsidR="00CE5A5F" w:rsidRPr="00CE5A5F" w:rsidRDefault="00CE5A5F" w:rsidP="00CE5A5F">
      <w:pPr>
        <w:pStyle w:val="TITREDEDOCUMENTVERT"/>
        <w:spacing w:before="0" w:after="0"/>
        <w:rPr>
          <w:rFonts w:asciiTheme="majorHAnsi" w:hAnsiTheme="majorHAnsi"/>
        </w:rPr>
      </w:pPr>
      <w:r w:rsidRPr="00CE5A5F">
        <w:rPr>
          <w:rFonts w:asciiTheme="majorHAnsi" w:hAnsiTheme="majorHAnsi"/>
        </w:rPr>
        <w:t>PSC – PARTICIPATION AUX FRAIS DE SANTE</w:t>
      </w:r>
    </w:p>
    <w:p w14:paraId="5BD23A6B" w14:textId="6B2A9098" w:rsidR="00CE5A5F" w:rsidRPr="00CE5A5F" w:rsidRDefault="002C0198" w:rsidP="00CE5A5F">
      <w:pPr>
        <w:pStyle w:val="TITREDEDOCUMENTVERT"/>
        <w:spacing w:before="0" w:after="0"/>
        <w:rPr>
          <w:rFonts w:asciiTheme="majorHAnsi" w:hAnsiTheme="majorHAnsi"/>
        </w:rPr>
      </w:pPr>
      <w:r w:rsidRPr="00CE5A5F">
        <w:rPr>
          <w:rFonts w:asciiTheme="majorHAnsi" w:hAnsiTheme="majorHAnsi"/>
        </w:rPr>
        <w:t xml:space="preserve">MODELE DE </w:t>
      </w:r>
      <w:r w:rsidR="00CE5A5F" w:rsidRPr="00CE5A5F">
        <w:rPr>
          <w:rFonts w:asciiTheme="majorHAnsi" w:hAnsiTheme="majorHAnsi"/>
        </w:rPr>
        <w:t xml:space="preserve">protocole </w:t>
      </w:r>
      <w:r w:rsidR="00CE5A5F" w:rsidRPr="00CE5A5F">
        <w:rPr>
          <w:rFonts w:asciiTheme="majorHAnsi" w:hAnsiTheme="majorHAnsi"/>
          <w:bCs/>
        </w:rPr>
        <w:t>au reversement d’une quote part sur la participation versée aux agents « Multi-employeurs »</w:t>
      </w:r>
    </w:p>
    <w:p w14:paraId="2BE6FB1A" w14:textId="77777777" w:rsidR="0062554C" w:rsidRPr="00CE5A5F" w:rsidRDefault="0062554C" w:rsidP="007A44DD">
      <w:pPr>
        <w:rPr>
          <w:rFonts w:asciiTheme="majorHAnsi" w:hAnsiTheme="majorHAnsi"/>
          <w:szCs w:val="18"/>
        </w:rPr>
      </w:pPr>
    </w:p>
    <w:bookmarkEnd w:id="0"/>
    <w:p w14:paraId="731B939F" w14:textId="77777777" w:rsidR="00CE5A5F" w:rsidRPr="00CE5A5F" w:rsidRDefault="00CE5A5F" w:rsidP="00CE5A5F">
      <w:pPr>
        <w:rPr>
          <w:rFonts w:asciiTheme="majorHAnsi" w:eastAsia="Calibri" w:hAnsiTheme="majorHAnsi" w:cs="Calibri Light"/>
          <w:b/>
          <w:bCs/>
          <w:szCs w:val="18"/>
          <w:u w:val="single"/>
        </w:rPr>
      </w:pPr>
      <w:r w:rsidRPr="00CE5A5F">
        <w:rPr>
          <w:rFonts w:asciiTheme="majorHAnsi" w:hAnsiTheme="majorHAnsi" w:cs="Calibri Light"/>
          <w:b/>
          <w:bCs/>
          <w:szCs w:val="18"/>
          <w:u w:val="single"/>
        </w:rPr>
        <w:t>PREAMBULE :</w:t>
      </w:r>
    </w:p>
    <w:p w14:paraId="03FB26BD"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r w:rsidRPr="00CE5A5F">
        <w:rPr>
          <w:rFonts w:asciiTheme="majorHAnsi" w:hAnsiTheme="majorHAnsi" w:cs="Calibri Light"/>
          <w:noProof/>
          <w:szCs w:val="18"/>
        </w:rPr>
        <w:t>A compter du 1</w:t>
      </w:r>
      <w:r w:rsidRPr="00CE5A5F">
        <w:rPr>
          <w:rFonts w:asciiTheme="majorHAnsi" w:hAnsiTheme="majorHAnsi" w:cs="Calibri Light"/>
          <w:noProof/>
          <w:szCs w:val="18"/>
          <w:vertAlign w:val="superscript"/>
        </w:rPr>
        <w:t>er</w:t>
      </w:r>
      <w:r w:rsidRPr="00CE5A5F">
        <w:rPr>
          <w:rFonts w:asciiTheme="majorHAnsi" w:hAnsiTheme="majorHAnsi" w:cs="Calibri Light"/>
          <w:noProof/>
          <w:szCs w:val="18"/>
        </w:rPr>
        <w:t xml:space="preserve"> janvier 2026 en application de l’ordonnance n°2021-175 du 17 février 2021, les collectivités territoriales ont l’obligation de participer financièrement aux contrats de couverture « frais de santé » de leurs agents stagiaires, titulaires ou contractuels. Le décret n°2022-581 du 20 avril 2022, en son article 6, est venu préciser ce montant minimum : à savoir 50 % d’un montant de référence fixé à 30 €, soit 15€ minimum par agent et par mois, </w:t>
      </w:r>
      <w:r w:rsidRPr="00CE5A5F">
        <w:rPr>
          <w:rFonts w:asciiTheme="majorHAnsi" w:hAnsiTheme="majorHAnsi" w:cs="Calibri Light"/>
          <w:noProof/>
          <w:szCs w:val="18"/>
          <w:u w:val="single"/>
        </w:rPr>
        <w:t>sans proratisation du temps de travail ni condition d’ancienneté</w:t>
      </w:r>
      <w:r w:rsidRPr="00CE5A5F">
        <w:rPr>
          <w:rFonts w:asciiTheme="majorHAnsi" w:hAnsiTheme="majorHAnsi" w:cs="Calibri Light"/>
          <w:noProof/>
          <w:szCs w:val="18"/>
        </w:rPr>
        <w:t>.</w:t>
      </w:r>
    </w:p>
    <w:p w14:paraId="5509CA65"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p>
    <w:p w14:paraId="73A66532" w14:textId="77777777" w:rsidR="00CE5A5F" w:rsidRPr="00CE5A5F" w:rsidRDefault="00CE5A5F" w:rsidP="00CE5A5F">
      <w:pPr>
        <w:pStyle w:val="En-tte"/>
        <w:widowControl/>
        <w:numPr>
          <w:ilvl w:val="0"/>
          <w:numId w:val="43"/>
        </w:numPr>
        <w:tabs>
          <w:tab w:val="clear" w:pos="4680"/>
          <w:tab w:val="clear" w:pos="9360"/>
          <w:tab w:val="center" w:pos="0"/>
          <w:tab w:val="center" w:pos="4536"/>
          <w:tab w:val="right" w:pos="9072"/>
        </w:tabs>
        <w:autoSpaceDE/>
        <w:autoSpaceDN/>
        <w:adjustRightInd/>
        <w:ind w:left="993" w:right="-1"/>
        <w:rPr>
          <w:rFonts w:asciiTheme="majorHAnsi" w:hAnsiTheme="majorHAnsi" w:cs="Calibri Light"/>
          <w:noProof/>
          <w:szCs w:val="18"/>
        </w:rPr>
      </w:pPr>
      <w:r w:rsidRPr="00CE5A5F">
        <w:rPr>
          <w:rFonts w:asciiTheme="majorHAnsi" w:hAnsiTheme="majorHAnsi" w:cs="Calibri Light"/>
          <w:noProof/>
          <w:szCs w:val="18"/>
        </w:rPr>
        <w:t>Pour la collectivité « employeur principal » ; celle pour laquelle l’agent consacre la quotité de temps travail la plus importante (ou désignée « employeur principal » pour laquelle l’agent est lié depuis le plus longtemps si la quotité de temps de travail observée est identique au sein des collectivités concernées par le présent protocole) :</w:t>
      </w:r>
    </w:p>
    <w:p w14:paraId="51852D91" w14:textId="77777777" w:rsidR="00CE5A5F" w:rsidRPr="00CE5A5F" w:rsidRDefault="00CE5A5F" w:rsidP="00CE5A5F">
      <w:pPr>
        <w:pStyle w:val="En-tte"/>
        <w:tabs>
          <w:tab w:val="center" w:pos="0"/>
          <w:tab w:val="right" w:pos="1418"/>
        </w:tabs>
        <w:ind w:right="-1"/>
        <w:rPr>
          <w:rFonts w:asciiTheme="majorHAnsi" w:hAnsiTheme="majorHAnsi" w:cs="Calibri Light"/>
          <w:noProof/>
          <w:szCs w:val="18"/>
        </w:rPr>
      </w:pPr>
    </w:p>
    <w:p w14:paraId="7D31FDFF"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r w:rsidRPr="00CE5A5F">
        <w:rPr>
          <w:rFonts w:asciiTheme="majorHAnsi" w:hAnsiTheme="majorHAnsi" w:cs="Calibri Light"/>
          <w:noProof/>
          <w:szCs w:val="18"/>
        </w:rPr>
        <w:t>Par délibération du …………………………, le conseil municipal/ le conseil communautaire de …………………………. a fixé le montant de cette participation à XX € par agent et par mois, quelle que soit sa quotité de travail.</w:t>
      </w:r>
    </w:p>
    <w:p w14:paraId="01EA162D" w14:textId="77777777" w:rsidR="00CE5A5F" w:rsidRPr="00CE5A5F" w:rsidRDefault="00CE5A5F" w:rsidP="00CE5A5F">
      <w:pPr>
        <w:spacing w:line="276" w:lineRule="auto"/>
        <w:rPr>
          <w:rFonts w:asciiTheme="majorHAnsi" w:hAnsiTheme="majorHAnsi" w:cs="Calibri Light"/>
          <w:noProof/>
          <w:szCs w:val="18"/>
        </w:rPr>
      </w:pPr>
    </w:p>
    <w:p w14:paraId="0C617D9D" w14:textId="77777777" w:rsidR="00CE5A5F" w:rsidRPr="00CE5A5F" w:rsidRDefault="00CE5A5F" w:rsidP="00CE5A5F">
      <w:pPr>
        <w:pStyle w:val="En-tte"/>
        <w:widowControl/>
        <w:numPr>
          <w:ilvl w:val="0"/>
          <w:numId w:val="43"/>
        </w:numPr>
        <w:tabs>
          <w:tab w:val="clear" w:pos="4680"/>
          <w:tab w:val="clear" w:pos="9360"/>
          <w:tab w:val="center" w:pos="0"/>
          <w:tab w:val="center" w:pos="4536"/>
          <w:tab w:val="right" w:pos="9072"/>
        </w:tabs>
        <w:autoSpaceDE/>
        <w:autoSpaceDN/>
        <w:adjustRightInd/>
        <w:ind w:left="993" w:right="-1"/>
        <w:rPr>
          <w:rFonts w:asciiTheme="majorHAnsi" w:hAnsiTheme="majorHAnsi" w:cs="Calibri Light"/>
          <w:noProof/>
          <w:szCs w:val="18"/>
        </w:rPr>
      </w:pPr>
      <w:r w:rsidRPr="00CE5A5F">
        <w:rPr>
          <w:rFonts w:asciiTheme="majorHAnsi" w:hAnsiTheme="majorHAnsi" w:cs="Calibri Light"/>
          <w:noProof/>
          <w:szCs w:val="18"/>
        </w:rPr>
        <w:t>Pour la collectivité « employeur secondaire » :</w:t>
      </w:r>
    </w:p>
    <w:p w14:paraId="131CAB89"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r w:rsidRPr="00CE5A5F">
        <w:rPr>
          <w:rFonts w:asciiTheme="majorHAnsi" w:hAnsiTheme="majorHAnsi" w:cs="Calibri Light"/>
          <w:noProof/>
          <w:szCs w:val="18"/>
        </w:rPr>
        <w:t>Par délibération du …………………………., le conseil municipal / le conseil communautaire de …………….. a fixé le montant de cette participation à XX € par agent et par mois, quelle que soit sa quotité de travail.</w:t>
      </w:r>
    </w:p>
    <w:p w14:paraId="4DED536B"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p>
    <w:p w14:paraId="24A6045B"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r w:rsidRPr="00CE5A5F">
        <w:rPr>
          <w:rFonts w:asciiTheme="majorHAnsi" w:hAnsiTheme="majorHAnsi" w:cs="Calibri Light"/>
          <w:noProof/>
          <w:szCs w:val="18"/>
        </w:rPr>
        <w:t>Même si aucun texte ne régit la prise en charge de la participation employeur au profit d’agents dits « multi-employeurs », il est offert à chacun des employeurs, par la signature d’un protocole d’accord, la possibilité de s’entendre pour répartir la charge de la participation employeur tout en s’assurant que l’agent perçoive au moins 15€ par mois ; l’employeur principal pouvant décider de verser la participation et demander aux autres employeurs de lui rembourser une quote-part.</w:t>
      </w:r>
    </w:p>
    <w:p w14:paraId="1001D600"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p>
    <w:p w14:paraId="317B87A8"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r w:rsidRPr="00CE5A5F">
        <w:rPr>
          <w:rFonts w:asciiTheme="majorHAnsi" w:hAnsiTheme="majorHAnsi" w:cs="Calibri Light"/>
          <w:noProof/>
          <w:szCs w:val="18"/>
        </w:rPr>
        <w:t>Considérant que des agents sont employés par la collectivité de XXXXXX d’une part et par la collectivité de XXXXXX d’autre part, et qu’il y a lieu de prévoir la signature d’un protocole d’accord définissant les conditions de reversement d’une quote-part sur la participation que ces agents perçoivent au titre de la protection sociale complémentaire – volet frais de santé.</w:t>
      </w:r>
    </w:p>
    <w:p w14:paraId="6B1000B6"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p>
    <w:p w14:paraId="5FF8274C" w14:textId="77777777" w:rsidR="00CE5A5F" w:rsidRPr="00CE5A5F" w:rsidRDefault="00CE5A5F" w:rsidP="00CE5A5F">
      <w:pPr>
        <w:pStyle w:val="En-tte"/>
        <w:tabs>
          <w:tab w:val="center" w:pos="0"/>
          <w:tab w:val="right" w:pos="5529"/>
        </w:tabs>
        <w:ind w:right="-1"/>
        <w:jc w:val="center"/>
        <w:rPr>
          <w:rFonts w:asciiTheme="majorHAnsi" w:hAnsiTheme="majorHAnsi" w:cs="Calibri Light"/>
          <w:noProof/>
          <w:szCs w:val="18"/>
        </w:rPr>
      </w:pPr>
      <w:r w:rsidRPr="00CE5A5F">
        <w:rPr>
          <w:rFonts w:asciiTheme="majorHAnsi" w:hAnsiTheme="majorHAnsi" w:cs="Calibri Light"/>
          <w:noProof/>
          <w:szCs w:val="18"/>
        </w:rPr>
        <w:t>-----------</w:t>
      </w:r>
    </w:p>
    <w:p w14:paraId="4E087F14" w14:textId="77777777" w:rsidR="00CE5A5F" w:rsidRPr="00CE5A5F" w:rsidRDefault="00CE5A5F" w:rsidP="00CE5A5F">
      <w:pPr>
        <w:pStyle w:val="En-tte"/>
        <w:tabs>
          <w:tab w:val="center" w:pos="0"/>
          <w:tab w:val="right" w:pos="5529"/>
        </w:tabs>
        <w:spacing w:before="240"/>
        <w:rPr>
          <w:rFonts w:asciiTheme="majorHAnsi" w:hAnsiTheme="majorHAnsi" w:cs="Calibri Light"/>
          <w:noProof/>
          <w:szCs w:val="18"/>
        </w:rPr>
      </w:pPr>
      <w:r w:rsidRPr="00CE5A5F">
        <w:rPr>
          <w:rFonts w:asciiTheme="majorHAnsi" w:hAnsiTheme="majorHAnsi" w:cs="Calibri Light"/>
          <w:noProof/>
          <w:szCs w:val="18"/>
        </w:rPr>
        <w:t>Le présent protocole est conlu entre les soussignés :</w:t>
      </w:r>
    </w:p>
    <w:p w14:paraId="36FFEE65"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p>
    <w:p w14:paraId="13696126" w14:textId="77777777" w:rsidR="00CE5A5F" w:rsidRPr="00CE5A5F" w:rsidRDefault="00CE5A5F" w:rsidP="00CE5A5F">
      <w:pPr>
        <w:pStyle w:val="En-tte"/>
        <w:tabs>
          <w:tab w:val="center" w:pos="0"/>
          <w:tab w:val="right" w:pos="5529"/>
        </w:tabs>
        <w:ind w:right="-1"/>
        <w:rPr>
          <w:rFonts w:asciiTheme="majorHAnsi" w:hAnsiTheme="majorHAnsi" w:cs="Calibri Light"/>
          <w:noProof/>
          <w:szCs w:val="18"/>
          <w:highlight w:val="cyan"/>
        </w:rPr>
      </w:pPr>
      <w:r w:rsidRPr="00CE5A5F">
        <w:rPr>
          <w:rFonts w:asciiTheme="majorHAnsi" w:hAnsiTheme="majorHAnsi" w:cs="Calibri Light"/>
          <w:noProof/>
          <w:szCs w:val="18"/>
          <w:highlight w:val="cyan"/>
        </w:rPr>
        <w:t>……………………………….(dénomination : commune/ EPCI/ syndicat) représentée par son………(Maire ou Président), dûment habilité par délibération n°……………..du …………..</w:t>
      </w:r>
    </w:p>
    <w:p w14:paraId="4CC0BB15" w14:textId="77777777" w:rsidR="00CE5A5F" w:rsidRPr="00CE5A5F" w:rsidRDefault="00CE5A5F" w:rsidP="00CE5A5F">
      <w:pPr>
        <w:pStyle w:val="En-tte"/>
        <w:tabs>
          <w:tab w:val="center" w:pos="0"/>
          <w:tab w:val="right" w:pos="5529"/>
        </w:tabs>
        <w:ind w:right="-1"/>
        <w:rPr>
          <w:rFonts w:asciiTheme="majorHAnsi" w:hAnsiTheme="majorHAnsi" w:cs="Calibri Light"/>
          <w:noProof/>
          <w:szCs w:val="18"/>
          <w:highlight w:val="cyan"/>
        </w:rPr>
      </w:pPr>
    </w:p>
    <w:p w14:paraId="18D5EB06"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r w:rsidRPr="00CE5A5F">
        <w:rPr>
          <w:rFonts w:asciiTheme="majorHAnsi" w:hAnsiTheme="majorHAnsi" w:cs="Calibri Light"/>
          <w:noProof/>
          <w:szCs w:val="18"/>
          <w:highlight w:val="cyan"/>
        </w:rPr>
        <w:t>………………………………..(dénomination : commune/ EPCI/ syndicat) représentée par son………(Maire ou Président), dûment habilité par délibération n°……………..du …………..</w:t>
      </w:r>
    </w:p>
    <w:p w14:paraId="61A60936"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p>
    <w:p w14:paraId="39BC5A1F" w14:textId="77777777" w:rsidR="00CE5A5F" w:rsidRPr="00CE5A5F" w:rsidRDefault="00CE5A5F" w:rsidP="00CE5A5F">
      <w:pPr>
        <w:rPr>
          <w:rFonts w:asciiTheme="majorHAnsi" w:eastAsia="SimSun" w:hAnsiTheme="majorHAnsi" w:cs="Calibri Light"/>
          <w:noProof/>
          <w:szCs w:val="18"/>
        </w:rPr>
      </w:pPr>
      <w:r w:rsidRPr="00CE5A5F">
        <w:rPr>
          <w:rFonts w:asciiTheme="majorHAnsi" w:hAnsiTheme="majorHAnsi" w:cs="Calibri Light"/>
          <w:noProof/>
          <w:szCs w:val="18"/>
        </w:rPr>
        <w:br w:type="page"/>
      </w:r>
    </w:p>
    <w:p w14:paraId="09DA3A9F" w14:textId="77777777" w:rsidR="00CE5A5F" w:rsidRPr="00CE5A5F" w:rsidRDefault="00CE5A5F" w:rsidP="00CE5A5F">
      <w:pPr>
        <w:pStyle w:val="En-tte"/>
        <w:tabs>
          <w:tab w:val="center" w:pos="0"/>
          <w:tab w:val="right" w:pos="5529"/>
        </w:tabs>
        <w:ind w:right="-1"/>
        <w:rPr>
          <w:rFonts w:asciiTheme="majorHAnsi" w:eastAsia="SimSun" w:hAnsiTheme="majorHAnsi" w:cs="Calibri Light"/>
          <w:noProof/>
          <w:szCs w:val="18"/>
        </w:rPr>
      </w:pPr>
    </w:p>
    <w:p w14:paraId="140793B2" w14:textId="77777777" w:rsidR="00CE5A5F" w:rsidRPr="00CE5A5F" w:rsidRDefault="00CE5A5F" w:rsidP="00CE5A5F">
      <w:pPr>
        <w:pStyle w:val="En-tte"/>
        <w:tabs>
          <w:tab w:val="left" w:pos="426"/>
          <w:tab w:val="right" w:pos="5529"/>
        </w:tabs>
        <w:ind w:left="426" w:right="-1" w:hanging="426"/>
        <w:rPr>
          <w:rFonts w:asciiTheme="majorHAnsi" w:hAnsiTheme="majorHAnsi" w:cs="Calibri Light"/>
          <w:noProof/>
          <w:szCs w:val="18"/>
        </w:rPr>
      </w:pPr>
      <w:r w:rsidRPr="00CE5A5F">
        <w:rPr>
          <w:rFonts w:asciiTheme="majorHAnsi" w:hAnsiTheme="majorHAnsi" w:cs="Calibri Light"/>
          <w:noProof/>
          <w:szCs w:val="18"/>
        </w:rPr>
        <w:t>VU</w:t>
      </w:r>
      <w:r w:rsidRPr="00CE5A5F">
        <w:rPr>
          <w:rFonts w:asciiTheme="majorHAnsi" w:hAnsiTheme="majorHAnsi" w:cs="Calibri Light"/>
          <w:noProof/>
          <w:szCs w:val="18"/>
        </w:rPr>
        <w:tab/>
        <w:t>l’article 40 de la loi n° 2019-828 du 6 août 2019 de transformation de la fonction publique,</w:t>
      </w:r>
    </w:p>
    <w:p w14:paraId="01B9D468" w14:textId="77777777" w:rsidR="00CE5A5F" w:rsidRPr="00CE5A5F" w:rsidRDefault="00CE5A5F" w:rsidP="00CE5A5F">
      <w:pPr>
        <w:pStyle w:val="En-tte"/>
        <w:tabs>
          <w:tab w:val="left" w:pos="426"/>
          <w:tab w:val="right" w:pos="5529"/>
        </w:tabs>
        <w:ind w:left="426" w:right="-1" w:hanging="426"/>
        <w:rPr>
          <w:rFonts w:asciiTheme="majorHAnsi" w:hAnsiTheme="majorHAnsi" w:cs="Calibri Light"/>
          <w:noProof/>
          <w:szCs w:val="18"/>
        </w:rPr>
      </w:pPr>
      <w:r w:rsidRPr="00CE5A5F">
        <w:rPr>
          <w:rFonts w:asciiTheme="majorHAnsi" w:hAnsiTheme="majorHAnsi" w:cs="Calibri Light"/>
          <w:noProof/>
          <w:szCs w:val="18"/>
        </w:rPr>
        <w:t>VU</w:t>
      </w:r>
      <w:r w:rsidRPr="00CE5A5F">
        <w:rPr>
          <w:rFonts w:asciiTheme="majorHAnsi" w:hAnsiTheme="majorHAnsi" w:cs="Calibri Light"/>
          <w:noProof/>
          <w:szCs w:val="18"/>
        </w:rPr>
        <w:tab/>
        <w:t>le Code Général de la Fonction Publique et notamment ses articles L.827-1 et suivants,</w:t>
      </w:r>
    </w:p>
    <w:p w14:paraId="51164ADC" w14:textId="77777777" w:rsidR="00CE5A5F" w:rsidRPr="00CE5A5F" w:rsidRDefault="00CE5A5F" w:rsidP="00CE5A5F">
      <w:pPr>
        <w:pStyle w:val="En-tte"/>
        <w:tabs>
          <w:tab w:val="left" w:pos="426"/>
          <w:tab w:val="right" w:pos="5529"/>
        </w:tabs>
        <w:ind w:left="426" w:right="-1" w:hanging="426"/>
        <w:rPr>
          <w:rFonts w:asciiTheme="majorHAnsi" w:hAnsiTheme="majorHAnsi" w:cs="Calibri Light"/>
          <w:noProof/>
          <w:szCs w:val="18"/>
        </w:rPr>
      </w:pPr>
      <w:r w:rsidRPr="00CE5A5F">
        <w:rPr>
          <w:rFonts w:asciiTheme="majorHAnsi" w:hAnsiTheme="majorHAnsi" w:cs="Calibri Light"/>
          <w:noProof/>
          <w:szCs w:val="18"/>
        </w:rPr>
        <w:t>VU</w:t>
      </w:r>
      <w:r w:rsidRPr="00CE5A5F">
        <w:rPr>
          <w:rFonts w:asciiTheme="majorHAnsi" w:hAnsiTheme="majorHAnsi" w:cs="Calibri Light"/>
          <w:noProof/>
          <w:szCs w:val="18"/>
        </w:rPr>
        <w:tab/>
        <w:t>le décret n°2011-1474 du 8 novembre 2011 relatif à la participation des collectivités territoriales et de leurs établissements publics au financement de la protection sociale complémentaire de leurs agents,</w:t>
      </w:r>
    </w:p>
    <w:p w14:paraId="5F42B2CA" w14:textId="77777777" w:rsidR="00CE5A5F" w:rsidRPr="00CE5A5F" w:rsidRDefault="00CE5A5F" w:rsidP="00CE5A5F">
      <w:pPr>
        <w:pStyle w:val="En-tte"/>
        <w:tabs>
          <w:tab w:val="left" w:pos="426"/>
          <w:tab w:val="right" w:pos="5529"/>
        </w:tabs>
        <w:ind w:left="426" w:right="-1" w:hanging="426"/>
        <w:rPr>
          <w:rFonts w:asciiTheme="majorHAnsi" w:hAnsiTheme="majorHAnsi" w:cs="Calibri Light"/>
          <w:noProof/>
          <w:szCs w:val="18"/>
        </w:rPr>
      </w:pPr>
      <w:r w:rsidRPr="00CE5A5F">
        <w:rPr>
          <w:rFonts w:asciiTheme="majorHAnsi" w:hAnsiTheme="majorHAnsi" w:cs="Calibri Light"/>
          <w:noProof/>
          <w:szCs w:val="18"/>
        </w:rPr>
        <w:t>VU</w:t>
      </w:r>
      <w:r w:rsidRPr="00CE5A5F">
        <w:rPr>
          <w:rFonts w:asciiTheme="majorHAnsi" w:hAnsiTheme="majorHAnsi" w:cs="Calibri Light"/>
          <w:noProof/>
          <w:szCs w:val="18"/>
        </w:rPr>
        <w:tab/>
        <w:t>la circulaire N°RDFB 1220789 C du 25 mai 2012 relative à la participation des collectivités territoriales et des établissements publics à la protection sociale complémentaire de leurs agents ;</w:t>
      </w:r>
    </w:p>
    <w:p w14:paraId="1CD1CA33" w14:textId="77777777" w:rsidR="00CE5A5F" w:rsidRPr="00CE5A5F" w:rsidRDefault="00CE5A5F" w:rsidP="00CE5A5F">
      <w:pPr>
        <w:pStyle w:val="En-tte"/>
        <w:tabs>
          <w:tab w:val="left" w:pos="426"/>
          <w:tab w:val="right" w:pos="5529"/>
        </w:tabs>
        <w:ind w:left="426" w:right="-1" w:hanging="426"/>
        <w:rPr>
          <w:rFonts w:asciiTheme="majorHAnsi" w:hAnsiTheme="majorHAnsi" w:cs="Calibri Light"/>
          <w:noProof/>
          <w:szCs w:val="18"/>
        </w:rPr>
      </w:pPr>
      <w:r w:rsidRPr="00CE5A5F">
        <w:rPr>
          <w:rFonts w:asciiTheme="majorHAnsi" w:hAnsiTheme="majorHAnsi" w:cs="Calibri Light"/>
          <w:noProof/>
          <w:szCs w:val="18"/>
        </w:rPr>
        <w:t>VU</w:t>
      </w:r>
      <w:r w:rsidRPr="00CE5A5F">
        <w:rPr>
          <w:rFonts w:asciiTheme="majorHAnsi" w:hAnsiTheme="majorHAnsi" w:cs="Calibri Light"/>
          <w:noProof/>
          <w:szCs w:val="18"/>
        </w:rPr>
        <w:tab/>
        <w:t>l’ordonnance du n°2021-175 du 17 février 2021 introduisant le caractère obligatoire de la participation aux frais de santé à compter du 1</w:t>
      </w:r>
      <w:r w:rsidRPr="00CE5A5F">
        <w:rPr>
          <w:rFonts w:asciiTheme="majorHAnsi" w:hAnsiTheme="majorHAnsi" w:cs="Calibri Light"/>
          <w:noProof/>
          <w:szCs w:val="18"/>
          <w:vertAlign w:val="superscript"/>
        </w:rPr>
        <w:t>er</w:t>
      </w:r>
      <w:r w:rsidRPr="00CE5A5F">
        <w:rPr>
          <w:rFonts w:asciiTheme="majorHAnsi" w:hAnsiTheme="majorHAnsi" w:cs="Calibri Light"/>
          <w:noProof/>
          <w:szCs w:val="18"/>
        </w:rPr>
        <w:t xml:space="preserve"> janvier 2026,</w:t>
      </w:r>
    </w:p>
    <w:p w14:paraId="3746BFB3" w14:textId="77777777" w:rsidR="00CE5A5F" w:rsidRPr="00CE5A5F" w:rsidRDefault="00CE5A5F" w:rsidP="00CE5A5F">
      <w:pPr>
        <w:pStyle w:val="En-tte"/>
        <w:tabs>
          <w:tab w:val="left" w:pos="426"/>
          <w:tab w:val="right" w:pos="5529"/>
        </w:tabs>
        <w:ind w:left="426" w:right="-1" w:hanging="426"/>
        <w:rPr>
          <w:rFonts w:asciiTheme="majorHAnsi" w:hAnsiTheme="majorHAnsi" w:cs="Calibri Light"/>
          <w:noProof/>
          <w:szCs w:val="18"/>
        </w:rPr>
      </w:pPr>
      <w:r w:rsidRPr="00CE5A5F">
        <w:rPr>
          <w:rFonts w:asciiTheme="majorHAnsi" w:hAnsiTheme="majorHAnsi" w:cs="Calibri Light"/>
          <w:noProof/>
          <w:szCs w:val="18"/>
        </w:rPr>
        <w:t>VU</w:t>
      </w:r>
      <w:r w:rsidRPr="00CE5A5F">
        <w:rPr>
          <w:rFonts w:asciiTheme="majorHAnsi" w:hAnsiTheme="majorHAnsi" w:cs="Calibri Light"/>
          <w:noProof/>
          <w:szCs w:val="18"/>
        </w:rPr>
        <w:tab/>
        <w:t>le décret n°2022-581 du 20 avril 2022 relatif aux garanties de protection sociale complémentaire et à la participation obligatoire des collectivités territoriales et de leurs établissements publics à leur financement,</w:t>
      </w:r>
    </w:p>
    <w:p w14:paraId="30350035"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p>
    <w:p w14:paraId="7C55C459" w14:textId="77777777" w:rsidR="00CE5A5F" w:rsidRPr="00CE5A5F" w:rsidRDefault="00CE5A5F" w:rsidP="00CE5A5F">
      <w:pPr>
        <w:pBdr>
          <w:top w:val="single" w:sz="4" w:space="1" w:color="auto"/>
          <w:left w:val="single" w:sz="4" w:space="4" w:color="auto"/>
          <w:bottom w:val="single" w:sz="4" w:space="1" w:color="auto"/>
          <w:right w:val="single" w:sz="4" w:space="4" w:color="auto"/>
        </w:pBdr>
        <w:spacing w:before="120" w:after="120"/>
        <w:ind w:right="141"/>
        <w:rPr>
          <w:rFonts w:asciiTheme="majorHAnsi" w:hAnsiTheme="majorHAnsi" w:cs="Calibri Light"/>
          <w:b/>
          <w:bCs/>
          <w:szCs w:val="18"/>
        </w:rPr>
      </w:pPr>
      <w:r w:rsidRPr="00CE5A5F">
        <w:rPr>
          <w:rFonts w:asciiTheme="majorHAnsi" w:hAnsiTheme="majorHAnsi" w:cs="Calibri Light"/>
          <w:b/>
          <w:bCs/>
          <w:szCs w:val="18"/>
        </w:rPr>
        <w:t>ARTICLE 1 : LES AGENTS CONCERNÉS</w:t>
      </w:r>
    </w:p>
    <w:p w14:paraId="015A7509"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r w:rsidRPr="00CE5A5F">
        <w:rPr>
          <w:rFonts w:asciiTheme="majorHAnsi" w:hAnsiTheme="majorHAnsi" w:cs="Calibri Light"/>
          <w:noProof/>
          <w:szCs w:val="18"/>
        </w:rPr>
        <w:t>Les agents concernés sont les agents stagiaires, titulaires ou contractuels employés et rémunérés par la commune de XXXXXXXX, quels que soient leur grade, leur fonction ou leur ancienneté.</w:t>
      </w:r>
    </w:p>
    <w:p w14:paraId="06488090"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p>
    <w:p w14:paraId="2678C0D3"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r w:rsidRPr="00CE5A5F">
        <w:rPr>
          <w:rFonts w:asciiTheme="majorHAnsi" w:hAnsiTheme="majorHAnsi" w:cs="Calibri Light"/>
          <w:noProof/>
          <w:szCs w:val="18"/>
        </w:rPr>
        <w:t xml:space="preserve">Il s’agit des agents qui bénéficient du versement de la participation financière à la protection sociale complémentaire pour le volet frais de santé fixé par l’une ou l’autre des deux collectivités par décision de son assemblée délibérante et sous réserve que chaque agent puisse justifier de la souscription à un contrat individuel frais de santé dit labellisé (la liste des contrats et réglements labellisés est consultable sur le site internet de la DGCL </w:t>
      </w:r>
      <w:hyperlink r:id="rId8" w:history="1">
        <w:r w:rsidRPr="00CE5A5F">
          <w:rPr>
            <w:rStyle w:val="Lienhypertexte"/>
            <w:rFonts w:asciiTheme="majorHAnsi" w:hAnsiTheme="majorHAnsi" w:cs="Calibri Light"/>
            <w:noProof/>
            <w:szCs w:val="18"/>
          </w:rPr>
          <w:t>Lien internet DGCL</w:t>
        </w:r>
      </w:hyperlink>
      <w:r w:rsidRPr="00CE5A5F">
        <w:rPr>
          <w:rFonts w:asciiTheme="majorHAnsi" w:hAnsiTheme="majorHAnsi" w:cs="Calibri Light"/>
          <w:noProof/>
          <w:szCs w:val="18"/>
        </w:rPr>
        <w:t xml:space="preserve">). </w:t>
      </w:r>
    </w:p>
    <w:p w14:paraId="018A1995"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p>
    <w:p w14:paraId="2A0422CA" w14:textId="77777777" w:rsidR="00CE5A5F" w:rsidRPr="00CE5A5F" w:rsidRDefault="00CE5A5F" w:rsidP="00CE5A5F">
      <w:pPr>
        <w:pBdr>
          <w:top w:val="single" w:sz="4" w:space="1" w:color="auto"/>
          <w:left w:val="single" w:sz="4" w:space="4" w:color="auto"/>
          <w:bottom w:val="single" w:sz="4" w:space="1" w:color="auto"/>
          <w:right w:val="single" w:sz="4" w:space="4" w:color="auto"/>
        </w:pBdr>
        <w:spacing w:before="120"/>
        <w:ind w:right="141"/>
        <w:rPr>
          <w:rFonts w:asciiTheme="majorHAnsi" w:hAnsiTheme="majorHAnsi" w:cs="Calibri Light"/>
          <w:b/>
          <w:bCs/>
          <w:szCs w:val="18"/>
        </w:rPr>
      </w:pPr>
      <w:r w:rsidRPr="00CE5A5F">
        <w:rPr>
          <w:rFonts w:asciiTheme="majorHAnsi" w:hAnsiTheme="majorHAnsi" w:cs="Calibri Light"/>
          <w:b/>
          <w:bCs/>
          <w:szCs w:val="18"/>
        </w:rPr>
        <w:t>ARTICLE 2 : CONDITIONS DU REVERSEMENT DE LA PARTICIPATION</w:t>
      </w:r>
    </w:p>
    <w:p w14:paraId="7BB75D4F" w14:textId="77777777" w:rsidR="00CE5A5F" w:rsidRPr="00CE5A5F" w:rsidRDefault="00CE5A5F" w:rsidP="00CE5A5F">
      <w:pPr>
        <w:ind w:right="-1"/>
        <w:rPr>
          <w:rFonts w:asciiTheme="majorHAnsi" w:hAnsiTheme="majorHAnsi" w:cs="Calibri Light"/>
          <w:b/>
          <w:bCs/>
          <w:szCs w:val="18"/>
        </w:rPr>
      </w:pPr>
      <w:r w:rsidRPr="00CE5A5F">
        <w:rPr>
          <w:rFonts w:asciiTheme="majorHAnsi" w:hAnsiTheme="majorHAnsi" w:cs="Calibri Light"/>
          <w:szCs w:val="18"/>
        </w:rPr>
        <w:t xml:space="preserve">La collectivité employeur dans laquelle l’agent occupe un poste avec le plus grand nombre d’heures est considérée comme l’employeur principal. </w:t>
      </w:r>
      <w:r w:rsidRPr="00CE5A5F">
        <w:rPr>
          <w:rFonts w:asciiTheme="majorHAnsi" w:hAnsiTheme="majorHAnsi" w:cs="Calibri Light"/>
          <w:noProof/>
          <w:szCs w:val="18"/>
        </w:rPr>
        <w:t xml:space="preserve">Dans le cas où la quotité observée de temps de travail de l’agent serait identique au sein des collectivités concernées par ce protocole d’accord, il sera attribué à la collectivité, pour laquelle l’agent est lié contractuellement depuis le plus longtemps, la qualité de collectivité « employeur principal » (la date d’entrée dans les effectifs fera foi). </w:t>
      </w:r>
    </w:p>
    <w:p w14:paraId="44839D0E" w14:textId="77777777" w:rsidR="00CE5A5F" w:rsidRPr="00CE5A5F" w:rsidRDefault="00CE5A5F" w:rsidP="00CE5A5F">
      <w:pPr>
        <w:ind w:right="-1"/>
        <w:rPr>
          <w:rFonts w:asciiTheme="majorHAnsi" w:hAnsiTheme="majorHAnsi" w:cs="Calibri Light"/>
          <w:szCs w:val="18"/>
        </w:rPr>
      </w:pPr>
    </w:p>
    <w:p w14:paraId="082CF795" w14:textId="77777777" w:rsidR="00CE5A5F" w:rsidRPr="00CE5A5F" w:rsidRDefault="00CE5A5F" w:rsidP="00CE5A5F">
      <w:pPr>
        <w:ind w:right="-1"/>
        <w:rPr>
          <w:rFonts w:asciiTheme="majorHAnsi" w:hAnsiTheme="majorHAnsi" w:cs="Calibri Light"/>
          <w:szCs w:val="18"/>
        </w:rPr>
      </w:pPr>
      <w:r w:rsidRPr="00CE5A5F">
        <w:rPr>
          <w:rFonts w:asciiTheme="majorHAnsi" w:hAnsiTheme="majorHAnsi" w:cs="Calibri Light"/>
          <w:szCs w:val="18"/>
        </w:rPr>
        <w:t xml:space="preserve">C’est à l’employeur principal qu’il revient de procéder au versement mensuel de la participation à la protection sociale complémentaire pour le volet frais de santé, conformément aux dispositions prises par son assemblée délibérante et sans proratisation au temps de travail de l’agent. </w:t>
      </w:r>
    </w:p>
    <w:p w14:paraId="4022CC45" w14:textId="77777777" w:rsidR="00CE5A5F" w:rsidRPr="00CE5A5F" w:rsidRDefault="00CE5A5F" w:rsidP="00CE5A5F">
      <w:pPr>
        <w:pStyle w:val="En-tte"/>
        <w:tabs>
          <w:tab w:val="center" w:pos="0"/>
          <w:tab w:val="right" w:pos="5529"/>
        </w:tabs>
        <w:ind w:right="-1"/>
        <w:rPr>
          <w:rFonts w:asciiTheme="majorHAnsi" w:hAnsiTheme="majorHAnsi" w:cs="Calibri Light"/>
          <w:noProof/>
          <w:szCs w:val="18"/>
        </w:rPr>
      </w:pPr>
    </w:p>
    <w:p w14:paraId="1203554D" w14:textId="77777777" w:rsidR="00CE5A5F" w:rsidRPr="00CE5A5F" w:rsidRDefault="00CE5A5F" w:rsidP="00CE5A5F">
      <w:pPr>
        <w:pBdr>
          <w:top w:val="single" w:sz="4" w:space="1" w:color="auto"/>
          <w:left w:val="single" w:sz="4" w:space="4" w:color="auto"/>
          <w:bottom w:val="single" w:sz="4" w:space="1" w:color="auto"/>
          <w:right w:val="single" w:sz="4" w:space="4" w:color="auto"/>
        </w:pBdr>
        <w:spacing w:before="120"/>
        <w:ind w:right="141"/>
        <w:rPr>
          <w:rFonts w:asciiTheme="majorHAnsi" w:hAnsiTheme="majorHAnsi" w:cs="Calibri Light"/>
          <w:b/>
          <w:bCs/>
          <w:szCs w:val="18"/>
        </w:rPr>
      </w:pPr>
      <w:r w:rsidRPr="00CE5A5F">
        <w:rPr>
          <w:rFonts w:asciiTheme="majorHAnsi" w:hAnsiTheme="majorHAnsi" w:cs="Calibri Light"/>
          <w:b/>
          <w:bCs/>
          <w:szCs w:val="18"/>
        </w:rPr>
        <w:t>ARTICLE 3 : PRISE D’EFFET, DURÉE, MODIFICATION ET RÉSILIATION</w:t>
      </w:r>
    </w:p>
    <w:p w14:paraId="24EC2378" w14:textId="77777777" w:rsidR="00CE5A5F" w:rsidRPr="00CE5A5F" w:rsidRDefault="00CE5A5F" w:rsidP="00CE5A5F">
      <w:pPr>
        <w:ind w:right="-1"/>
        <w:rPr>
          <w:rFonts w:asciiTheme="majorHAnsi" w:hAnsiTheme="majorHAnsi" w:cs="Calibri Light"/>
          <w:szCs w:val="18"/>
        </w:rPr>
      </w:pPr>
      <w:r w:rsidRPr="00CE5A5F">
        <w:rPr>
          <w:rFonts w:asciiTheme="majorHAnsi" w:hAnsiTheme="majorHAnsi" w:cs="Calibri Light"/>
          <w:szCs w:val="18"/>
        </w:rPr>
        <w:t>Le présent protocole d’accord prend effet à compter du 1</w:t>
      </w:r>
      <w:r w:rsidRPr="00CE5A5F">
        <w:rPr>
          <w:rFonts w:asciiTheme="majorHAnsi" w:hAnsiTheme="majorHAnsi" w:cs="Calibri Light"/>
          <w:szCs w:val="18"/>
          <w:vertAlign w:val="superscript"/>
        </w:rPr>
        <w:t>er</w:t>
      </w:r>
      <w:r w:rsidRPr="00CE5A5F">
        <w:rPr>
          <w:rFonts w:asciiTheme="majorHAnsi" w:hAnsiTheme="majorHAnsi" w:cs="Calibri Light"/>
          <w:szCs w:val="18"/>
        </w:rPr>
        <w:t xml:space="preserve"> janvier 2026.</w:t>
      </w:r>
    </w:p>
    <w:p w14:paraId="12198ACA" w14:textId="77777777" w:rsidR="00CE5A5F" w:rsidRPr="00CE5A5F" w:rsidRDefault="00CE5A5F" w:rsidP="00CE5A5F">
      <w:pPr>
        <w:ind w:right="-1"/>
        <w:rPr>
          <w:rFonts w:asciiTheme="majorHAnsi" w:hAnsiTheme="majorHAnsi" w:cs="Calibri Light"/>
          <w:szCs w:val="18"/>
        </w:rPr>
      </w:pPr>
      <w:r w:rsidRPr="00CE5A5F">
        <w:rPr>
          <w:rFonts w:asciiTheme="majorHAnsi" w:hAnsiTheme="majorHAnsi" w:cs="Calibri Light"/>
          <w:szCs w:val="18"/>
        </w:rPr>
        <w:t>Sa durée initiale est fixée à six (6) ans. A l’expiration de la durée initiale, le présent protocole d’accord se renouvellera par tacite reconduction par périodes successives d’une année et pour une durée maximale de six (6) ans. En tout état de cause, le présent protocole d’accord prendra fin le 31 décembre 2037.</w:t>
      </w:r>
    </w:p>
    <w:p w14:paraId="78EE12D7" w14:textId="77777777" w:rsidR="00CE5A5F" w:rsidRPr="00CE5A5F" w:rsidRDefault="00CE5A5F" w:rsidP="00CE5A5F">
      <w:pPr>
        <w:pStyle w:val="Paragraphedeliste"/>
        <w:ind w:left="0" w:right="-1"/>
        <w:rPr>
          <w:rFonts w:asciiTheme="majorHAnsi" w:hAnsiTheme="majorHAnsi" w:cs="Calibri Light"/>
          <w:szCs w:val="18"/>
        </w:rPr>
      </w:pPr>
      <w:r w:rsidRPr="00CE5A5F">
        <w:rPr>
          <w:rFonts w:asciiTheme="majorHAnsi" w:hAnsiTheme="majorHAnsi" w:cs="Calibri Light"/>
          <w:szCs w:val="18"/>
        </w:rPr>
        <w:t xml:space="preserve">Le présent protocole d’accord sera modifié </w:t>
      </w:r>
      <w:r w:rsidRPr="00CE5A5F">
        <w:rPr>
          <w:rFonts w:asciiTheme="majorHAnsi" w:hAnsiTheme="majorHAnsi" w:cs="Calibri Light"/>
          <w:szCs w:val="18"/>
          <w:u w:val="single"/>
        </w:rPr>
        <w:t>sans préavis</w:t>
      </w:r>
      <w:r w:rsidRPr="00CE5A5F">
        <w:rPr>
          <w:rFonts w:asciiTheme="majorHAnsi" w:hAnsiTheme="majorHAnsi" w:cs="Calibri Light"/>
          <w:szCs w:val="18"/>
        </w:rPr>
        <w:t xml:space="preserve"> en cas de :</w:t>
      </w:r>
    </w:p>
    <w:p w14:paraId="6055A96E" w14:textId="77777777" w:rsidR="00CE5A5F" w:rsidRPr="00CE5A5F" w:rsidRDefault="00CE5A5F" w:rsidP="00CE5A5F">
      <w:pPr>
        <w:pStyle w:val="Paragraphedeliste"/>
        <w:widowControl/>
        <w:numPr>
          <w:ilvl w:val="0"/>
          <w:numId w:val="44"/>
        </w:numPr>
        <w:autoSpaceDE/>
        <w:autoSpaceDN/>
        <w:adjustRightInd/>
        <w:spacing w:after="160" w:line="256" w:lineRule="auto"/>
        <w:ind w:right="-1"/>
        <w:rPr>
          <w:rFonts w:asciiTheme="majorHAnsi" w:hAnsiTheme="majorHAnsi" w:cs="Calibri Light"/>
          <w:szCs w:val="18"/>
        </w:rPr>
      </w:pPr>
      <w:r w:rsidRPr="00CE5A5F">
        <w:rPr>
          <w:rFonts w:asciiTheme="majorHAnsi" w:hAnsiTheme="majorHAnsi" w:cs="Calibri Light"/>
          <w:szCs w:val="18"/>
        </w:rPr>
        <w:t>Changement de temps de travail de l’agent de l’une des collectivités prenantes,</w:t>
      </w:r>
    </w:p>
    <w:p w14:paraId="5151CD62" w14:textId="77777777" w:rsidR="00CE5A5F" w:rsidRPr="00CE5A5F" w:rsidRDefault="00CE5A5F" w:rsidP="00CE5A5F">
      <w:pPr>
        <w:pStyle w:val="Paragraphedeliste"/>
        <w:widowControl/>
        <w:numPr>
          <w:ilvl w:val="0"/>
          <w:numId w:val="44"/>
        </w:numPr>
        <w:autoSpaceDE/>
        <w:autoSpaceDN/>
        <w:adjustRightInd/>
        <w:spacing w:after="160" w:line="256" w:lineRule="auto"/>
        <w:ind w:right="-1"/>
        <w:rPr>
          <w:rFonts w:asciiTheme="majorHAnsi" w:hAnsiTheme="majorHAnsi" w:cs="Calibri Light"/>
          <w:szCs w:val="18"/>
        </w:rPr>
      </w:pPr>
      <w:r w:rsidRPr="00CE5A5F">
        <w:rPr>
          <w:rFonts w:asciiTheme="majorHAnsi" w:hAnsiTheme="majorHAnsi" w:cs="Calibri Light"/>
          <w:szCs w:val="18"/>
        </w:rPr>
        <w:t>Modification du montant versé par l’employeur principal.</w:t>
      </w:r>
    </w:p>
    <w:p w14:paraId="4A40FC12" w14:textId="77777777" w:rsidR="00CE5A5F" w:rsidRPr="00CE5A5F" w:rsidRDefault="00CE5A5F" w:rsidP="00CE5A5F">
      <w:pPr>
        <w:pStyle w:val="Paragraphedeliste"/>
        <w:ind w:left="0" w:right="-1"/>
        <w:rPr>
          <w:rFonts w:asciiTheme="majorHAnsi" w:hAnsiTheme="majorHAnsi" w:cs="Calibri Light"/>
          <w:szCs w:val="18"/>
        </w:rPr>
      </w:pPr>
      <w:r w:rsidRPr="00CE5A5F">
        <w:rPr>
          <w:rFonts w:asciiTheme="majorHAnsi" w:hAnsiTheme="majorHAnsi" w:cs="Calibri Light"/>
          <w:szCs w:val="18"/>
        </w:rPr>
        <w:t>Dans ces deux cas, un avenant au protocole sera conclu sans qu’il soit nécessaire que les assemblées délibérantes n’aient à délibérer.</w:t>
      </w:r>
    </w:p>
    <w:p w14:paraId="3A1325B7" w14:textId="77777777" w:rsidR="00CE5A5F" w:rsidRPr="00CE5A5F" w:rsidRDefault="00CE5A5F" w:rsidP="00CE5A5F">
      <w:pPr>
        <w:pStyle w:val="Paragraphedeliste"/>
        <w:ind w:left="0"/>
        <w:rPr>
          <w:rFonts w:asciiTheme="majorHAnsi" w:hAnsiTheme="majorHAnsi" w:cs="Calibri Light"/>
          <w:szCs w:val="18"/>
        </w:rPr>
      </w:pPr>
    </w:p>
    <w:p w14:paraId="0B9ABBE5" w14:textId="77777777" w:rsidR="00CE5A5F" w:rsidRPr="00CE5A5F" w:rsidRDefault="00CE5A5F" w:rsidP="00CE5A5F">
      <w:pPr>
        <w:rPr>
          <w:rFonts w:asciiTheme="majorHAnsi" w:hAnsiTheme="majorHAnsi" w:cs="Calibri Light"/>
          <w:szCs w:val="18"/>
        </w:rPr>
      </w:pPr>
      <w:r w:rsidRPr="00CE5A5F">
        <w:rPr>
          <w:rFonts w:asciiTheme="majorHAnsi" w:hAnsiTheme="majorHAnsi" w:cs="Calibri Light"/>
          <w:szCs w:val="18"/>
        </w:rPr>
        <w:t xml:space="preserve">Le présent protocole d’accord cessera </w:t>
      </w:r>
      <w:r w:rsidRPr="00CE5A5F">
        <w:rPr>
          <w:rFonts w:asciiTheme="majorHAnsi" w:hAnsiTheme="majorHAnsi" w:cs="Calibri Light"/>
          <w:szCs w:val="18"/>
          <w:u w:val="single"/>
        </w:rPr>
        <w:t>sans préavis</w:t>
      </w:r>
      <w:r w:rsidRPr="00CE5A5F">
        <w:rPr>
          <w:rFonts w:asciiTheme="majorHAnsi" w:hAnsiTheme="majorHAnsi" w:cs="Calibri Light"/>
          <w:szCs w:val="18"/>
        </w:rPr>
        <w:t xml:space="preserve"> en cas de :</w:t>
      </w:r>
    </w:p>
    <w:p w14:paraId="4A26EE92" w14:textId="77777777" w:rsidR="00CE5A5F" w:rsidRPr="00CE5A5F" w:rsidRDefault="00CE5A5F" w:rsidP="00CE5A5F">
      <w:pPr>
        <w:pStyle w:val="Paragraphedeliste"/>
        <w:widowControl/>
        <w:numPr>
          <w:ilvl w:val="0"/>
          <w:numId w:val="44"/>
        </w:numPr>
        <w:autoSpaceDE/>
        <w:autoSpaceDN/>
        <w:adjustRightInd/>
        <w:spacing w:after="160" w:line="256" w:lineRule="auto"/>
        <w:rPr>
          <w:rFonts w:asciiTheme="majorHAnsi" w:hAnsiTheme="majorHAnsi" w:cs="Calibri Light"/>
          <w:szCs w:val="18"/>
        </w:rPr>
      </w:pPr>
      <w:r w:rsidRPr="00CE5A5F">
        <w:rPr>
          <w:rFonts w:asciiTheme="majorHAnsi" w:hAnsiTheme="majorHAnsi" w:cs="Calibri Light"/>
          <w:szCs w:val="18"/>
        </w:rPr>
        <w:t>Départ de l’agent, pour quelque motif que ce soit, de l’une des collectivités prenantes,</w:t>
      </w:r>
    </w:p>
    <w:p w14:paraId="529B4196" w14:textId="77777777" w:rsidR="00CE5A5F" w:rsidRPr="00CE5A5F" w:rsidRDefault="00CE5A5F" w:rsidP="00CE5A5F">
      <w:pPr>
        <w:pStyle w:val="Paragraphedeliste"/>
        <w:widowControl/>
        <w:numPr>
          <w:ilvl w:val="0"/>
          <w:numId w:val="44"/>
        </w:numPr>
        <w:autoSpaceDE/>
        <w:autoSpaceDN/>
        <w:adjustRightInd/>
        <w:spacing w:after="160" w:line="256" w:lineRule="auto"/>
        <w:rPr>
          <w:rFonts w:asciiTheme="majorHAnsi" w:hAnsiTheme="majorHAnsi" w:cs="Calibri Light"/>
          <w:szCs w:val="18"/>
        </w:rPr>
      </w:pPr>
      <w:r w:rsidRPr="00CE5A5F">
        <w:rPr>
          <w:rFonts w:asciiTheme="majorHAnsi" w:hAnsiTheme="majorHAnsi" w:cs="Calibri Light"/>
          <w:szCs w:val="18"/>
        </w:rPr>
        <w:t>Modification de la réglementation en vigueur,</w:t>
      </w:r>
    </w:p>
    <w:p w14:paraId="292FFC92" w14:textId="77777777" w:rsidR="00CE5A5F" w:rsidRPr="00CE5A5F" w:rsidRDefault="00CE5A5F" w:rsidP="00CE5A5F">
      <w:pPr>
        <w:pStyle w:val="Paragraphedeliste"/>
        <w:widowControl/>
        <w:numPr>
          <w:ilvl w:val="0"/>
          <w:numId w:val="44"/>
        </w:numPr>
        <w:autoSpaceDE/>
        <w:autoSpaceDN/>
        <w:adjustRightInd/>
        <w:spacing w:after="160" w:line="256" w:lineRule="auto"/>
        <w:rPr>
          <w:rFonts w:asciiTheme="majorHAnsi" w:hAnsiTheme="majorHAnsi" w:cs="Calibri Light"/>
          <w:szCs w:val="18"/>
        </w:rPr>
      </w:pPr>
      <w:r w:rsidRPr="00CE5A5F">
        <w:rPr>
          <w:rFonts w:asciiTheme="majorHAnsi" w:hAnsiTheme="majorHAnsi" w:cs="Calibri Light"/>
          <w:szCs w:val="18"/>
        </w:rPr>
        <w:t>Absence de justification par l’agent de la souscription d’un contrat santé individuel dit labellisé,</w:t>
      </w:r>
    </w:p>
    <w:p w14:paraId="30F94827" w14:textId="77777777" w:rsidR="00CE5A5F" w:rsidRPr="00CE5A5F" w:rsidRDefault="00CE5A5F" w:rsidP="00CE5A5F">
      <w:pPr>
        <w:pStyle w:val="Paragraphedeliste"/>
        <w:rPr>
          <w:rFonts w:asciiTheme="majorHAnsi" w:hAnsiTheme="majorHAnsi" w:cs="Calibri Light"/>
          <w:szCs w:val="18"/>
        </w:rPr>
      </w:pPr>
    </w:p>
    <w:p w14:paraId="6651D536" w14:textId="77777777" w:rsidR="00CE5A5F" w:rsidRPr="00CE5A5F" w:rsidRDefault="00CE5A5F" w:rsidP="00CE5A5F">
      <w:pPr>
        <w:pBdr>
          <w:top w:val="single" w:sz="4" w:space="1" w:color="auto"/>
          <w:left w:val="single" w:sz="4" w:space="4" w:color="auto"/>
          <w:bottom w:val="single" w:sz="4" w:space="1" w:color="auto"/>
          <w:right w:val="single" w:sz="4" w:space="4" w:color="auto"/>
        </w:pBdr>
        <w:spacing w:before="120"/>
        <w:ind w:right="141"/>
        <w:rPr>
          <w:rFonts w:asciiTheme="majorHAnsi" w:hAnsiTheme="majorHAnsi" w:cs="Calibri Light"/>
          <w:b/>
          <w:bCs/>
          <w:szCs w:val="18"/>
        </w:rPr>
      </w:pPr>
      <w:r w:rsidRPr="00CE5A5F">
        <w:rPr>
          <w:rFonts w:asciiTheme="majorHAnsi" w:hAnsiTheme="majorHAnsi" w:cs="Calibri Light"/>
          <w:b/>
          <w:bCs/>
          <w:szCs w:val="18"/>
        </w:rPr>
        <w:t>ARTICLE 4 : MODALITÉS DU REVERSEMENT DE LA QUOTE-PART</w:t>
      </w:r>
    </w:p>
    <w:p w14:paraId="6C6D58AC" w14:textId="77777777" w:rsidR="00CE5A5F" w:rsidRPr="00CE5A5F" w:rsidRDefault="00CE5A5F" w:rsidP="00CE5A5F">
      <w:pPr>
        <w:rPr>
          <w:rFonts w:asciiTheme="majorHAnsi" w:hAnsiTheme="majorHAnsi" w:cs="Calibri Light"/>
          <w:szCs w:val="18"/>
        </w:rPr>
      </w:pPr>
      <w:r w:rsidRPr="00CE5A5F">
        <w:rPr>
          <w:rFonts w:asciiTheme="majorHAnsi" w:hAnsiTheme="majorHAnsi" w:cs="Calibri Light"/>
          <w:szCs w:val="18"/>
        </w:rPr>
        <w:t>La collectivité employeur dressera un tableau trimestriel des versements réalisés à l’agent concerné suivant le modèle joint en annexe et procèdera à l’émission d’un titre de recettes chaque fin de trimestre.</w:t>
      </w:r>
    </w:p>
    <w:p w14:paraId="39EFB971" w14:textId="77777777" w:rsidR="00CE5A5F" w:rsidRPr="00CE5A5F" w:rsidRDefault="00CE5A5F" w:rsidP="00CE5A5F">
      <w:pPr>
        <w:rPr>
          <w:rFonts w:asciiTheme="majorHAnsi" w:hAnsiTheme="majorHAnsi" w:cs="Calibri Light"/>
          <w:szCs w:val="18"/>
        </w:rPr>
      </w:pPr>
      <w:r w:rsidRPr="00CE5A5F">
        <w:rPr>
          <w:rFonts w:asciiTheme="majorHAnsi" w:hAnsiTheme="majorHAnsi" w:cs="Calibri Light"/>
          <w:szCs w:val="18"/>
        </w:rPr>
        <w:t>Le mode de calcul retenu pour le reversement de la quote-part à l’employeur principal est le suivant :</w:t>
      </w:r>
    </w:p>
    <w:p w14:paraId="3CAA00BD" w14:textId="77777777" w:rsidR="00CE5A5F" w:rsidRPr="00CE5A5F" w:rsidRDefault="00CE5A5F" w:rsidP="00CE5A5F">
      <w:pPr>
        <w:rPr>
          <w:rFonts w:asciiTheme="majorHAnsi" w:hAnsiTheme="majorHAnsi" w:cs="Calibri Light"/>
          <w:szCs w:val="18"/>
        </w:rPr>
      </w:pPr>
    </w:p>
    <w:p w14:paraId="60EB2095" w14:textId="77777777" w:rsidR="00CE5A5F" w:rsidRPr="00CE5A5F" w:rsidRDefault="00CE5A5F" w:rsidP="00CE5A5F">
      <w:pPr>
        <w:shd w:val="clear" w:color="auto" w:fill="FFFFFF"/>
        <w:jc w:val="center"/>
        <w:rPr>
          <w:rFonts w:asciiTheme="majorHAnsi" w:eastAsia="Times New Roman" w:hAnsiTheme="majorHAnsi" w:cs="Arial"/>
          <w:color w:val="000000"/>
          <w:szCs w:val="18"/>
        </w:rPr>
      </w:pPr>
      <w:r w:rsidRPr="00CE5A5F">
        <w:rPr>
          <w:rFonts w:asciiTheme="majorHAnsi" w:eastAsia="Times New Roman" w:hAnsiTheme="majorHAnsi" w:cs="Arial"/>
          <w:b/>
          <w:bCs/>
          <w:color w:val="000000"/>
          <w:szCs w:val="18"/>
        </w:rPr>
        <w:t>x = y*(z/35)</w:t>
      </w:r>
    </w:p>
    <w:p w14:paraId="374DF0BC" w14:textId="77777777" w:rsidR="00CE5A5F" w:rsidRPr="00CE5A5F" w:rsidRDefault="00CE5A5F" w:rsidP="00CE5A5F">
      <w:pPr>
        <w:rPr>
          <w:rFonts w:asciiTheme="majorHAnsi" w:eastAsia="Calibri" w:hAnsiTheme="majorHAnsi" w:cs="Calibri Light"/>
          <w:szCs w:val="18"/>
          <w:lang w:eastAsia="en-US"/>
        </w:rPr>
      </w:pPr>
    </w:p>
    <w:p w14:paraId="441938C2" w14:textId="77777777" w:rsidR="00CE5A5F" w:rsidRPr="00CE5A5F" w:rsidRDefault="00CE5A5F" w:rsidP="00CE5A5F">
      <w:pPr>
        <w:rPr>
          <w:rFonts w:asciiTheme="majorHAnsi" w:hAnsiTheme="majorHAnsi" w:cs="Calibri Light"/>
          <w:szCs w:val="18"/>
        </w:rPr>
      </w:pPr>
      <w:r w:rsidRPr="00CE5A5F">
        <w:rPr>
          <w:rFonts w:asciiTheme="majorHAnsi" w:hAnsiTheme="majorHAnsi" w:cs="Calibri Light"/>
          <w:szCs w:val="18"/>
        </w:rPr>
        <w:t xml:space="preserve">x = montant de la </w:t>
      </w:r>
      <w:proofErr w:type="spellStart"/>
      <w:r w:rsidRPr="00CE5A5F">
        <w:rPr>
          <w:rFonts w:asciiTheme="majorHAnsi" w:hAnsiTheme="majorHAnsi" w:cs="Calibri Light"/>
          <w:szCs w:val="18"/>
        </w:rPr>
        <w:t>quote</w:t>
      </w:r>
      <w:proofErr w:type="spellEnd"/>
      <w:r w:rsidRPr="00CE5A5F">
        <w:rPr>
          <w:rFonts w:asciiTheme="majorHAnsi" w:hAnsiTheme="majorHAnsi" w:cs="Calibri Light"/>
          <w:szCs w:val="18"/>
        </w:rPr>
        <w:t xml:space="preserve"> part à reverser à l’employeur principal</w:t>
      </w:r>
    </w:p>
    <w:p w14:paraId="16A349DD" w14:textId="77777777" w:rsidR="00CE5A5F" w:rsidRPr="00CE5A5F" w:rsidRDefault="00CE5A5F" w:rsidP="00CE5A5F">
      <w:pPr>
        <w:rPr>
          <w:rFonts w:asciiTheme="majorHAnsi" w:hAnsiTheme="majorHAnsi" w:cs="Calibri Light"/>
          <w:szCs w:val="18"/>
        </w:rPr>
      </w:pPr>
      <w:r w:rsidRPr="00CE5A5F">
        <w:rPr>
          <w:rFonts w:asciiTheme="majorHAnsi" w:hAnsiTheme="majorHAnsi" w:cs="Calibri Light"/>
          <w:szCs w:val="18"/>
        </w:rPr>
        <w:t>y = montant mensuel de la participation versée par l’employeur principal</w:t>
      </w:r>
    </w:p>
    <w:p w14:paraId="11555F88" w14:textId="77777777" w:rsidR="00CE5A5F" w:rsidRPr="00CE5A5F" w:rsidRDefault="00CE5A5F" w:rsidP="00CE5A5F">
      <w:pPr>
        <w:rPr>
          <w:rFonts w:asciiTheme="majorHAnsi" w:hAnsiTheme="majorHAnsi" w:cs="Calibri Light"/>
          <w:szCs w:val="18"/>
        </w:rPr>
      </w:pPr>
      <w:r w:rsidRPr="00CE5A5F">
        <w:rPr>
          <w:rFonts w:asciiTheme="majorHAnsi" w:hAnsiTheme="majorHAnsi" w:cs="Calibri Light"/>
          <w:szCs w:val="18"/>
        </w:rPr>
        <w:t>z = temps de travail de l’agent dans la collectivité employeur secondaire</w:t>
      </w:r>
    </w:p>
    <w:p w14:paraId="133E9962" w14:textId="77777777" w:rsidR="00CE5A5F" w:rsidRPr="00CE5A5F" w:rsidRDefault="00CE5A5F" w:rsidP="00CE5A5F">
      <w:pPr>
        <w:rPr>
          <w:rFonts w:asciiTheme="majorHAnsi" w:hAnsiTheme="majorHAnsi" w:cs="Calibri Light"/>
          <w:szCs w:val="18"/>
        </w:rPr>
      </w:pPr>
    </w:p>
    <w:p w14:paraId="638F082F" w14:textId="77777777" w:rsidR="00CE5A5F" w:rsidRPr="00CE5A5F" w:rsidRDefault="00CE5A5F" w:rsidP="00CE5A5F">
      <w:pPr>
        <w:rPr>
          <w:rFonts w:asciiTheme="majorHAnsi" w:hAnsiTheme="majorHAnsi" w:cs="Calibri Light"/>
          <w:i/>
          <w:iCs/>
          <w:szCs w:val="18"/>
          <w:u w:val="single"/>
        </w:rPr>
      </w:pPr>
      <w:r w:rsidRPr="00CE5A5F">
        <w:rPr>
          <w:rFonts w:asciiTheme="majorHAnsi" w:hAnsiTheme="majorHAnsi" w:cs="Calibri Light"/>
          <w:i/>
          <w:iCs/>
          <w:szCs w:val="18"/>
          <w:u w:val="single"/>
        </w:rPr>
        <w:t>Exemple</w:t>
      </w:r>
      <w:r w:rsidRPr="00CE5A5F">
        <w:rPr>
          <w:rFonts w:asciiTheme="majorHAnsi" w:hAnsiTheme="majorHAnsi" w:cs="Calibri Light"/>
          <w:i/>
          <w:iCs/>
          <w:szCs w:val="18"/>
        </w:rPr>
        <w:t> :</w:t>
      </w:r>
    </w:p>
    <w:p w14:paraId="0139ED23" w14:textId="77777777" w:rsidR="00CE5A5F" w:rsidRPr="00CE5A5F" w:rsidRDefault="00CE5A5F" w:rsidP="00CE5A5F">
      <w:pPr>
        <w:rPr>
          <w:rFonts w:asciiTheme="majorHAnsi" w:hAnsiTheme="majorHAnsi" w:cs="Calibri Light"/>
          <w:i/>
          <w:iCs/>
          <w:szCs w:val="18"/>
        </w:rPr>
      </w:pPr>
      <w:r w:rsidRPr="00CE5A5F">
        <w:rPr>
          <w:rFonts w:asciiTheme="majorHAnsi" w:hAnsiTheme="majorHAnsi" w:cs="Calibri Light"/>
          <w:i/>
          <w:iCs/>
          <w:szCs w:val="18"/>
        </w:rPr>
        <w:t xml:space="preserve">Madame DUPONT Martine est employée en qualité de secrétaire comptable par la commune de Paris à raison de 28H/semaine. </w:t>
      </w:r>
    </w:p>
    <w:p w14:paraId="264B0712" w14:textId="77777777" w:rsidR="00CE5A5F" w:rsidRPr="00CE5A5F" w:rsidRDefault="00CE5A5F" w:rsidP="00CE5A5F">
      <w:pPr>
        <w:rPr>
          <w:rFonts w:asciiTheme="majorHAnsi" w:hAnsiTheme="majorHAnsi" w:cs="Calibri Light"/>
          <w:i/>
          <w:iCs/>
          <w:szCs w:val="18"/>
        </w:rPr>
      </w:pPr>
      <w:r w:rsidRPr="00CE5A5F">
        <w:rPr>
          <w:rFonts w:asciiTheme="majorHAnsi" w:hAnsiTheme="majorHAnsi" w:cs="Calibri Light"/>
          <w:i/>
          <w:iCs/>
          <w:szCs w:val="18"/>
        </w:rPr>
        <w:t>Elle est également employée en qualité d’agent d’accueil par le centre communal d’action sociale d’Arcueil à raison de 7H/semaine.</w:t>
      </w:r>
    </w:p>
    <w:p w14:paraId="275B0F97" w14:textId="77777777" w:rsidR="00CE5A5F" w:rsidRPr="00CE5A5F" w:rsidRDefault="00CE5A5F" w:rsidP="00CE5A5F">
      <w:pPr>
        <w:rPr>
          <w:rFonts w:asciiTheme="majorHAnsi" w:hAnsiTheme="majorHAnsi" w:cs="Calibri Light"/>
          <w:i/>
          <w:iCs/>
          <w:szCs w:val="18"/>
        </w:rPr>
      </w:pPr>
      <w:r w:rsidRPr="00CE5A5F">
        <w:rPr>
          <w:rFonts w:asciiTheme="majorHAnsi" w:hAnsiTheme="majorHAnsi" w:cs="Calibri Light"/>
          <w:i/>
          <w:iCs/>
          <w:szCs w:val="18"/>
        </w:rPr>
        <w:t>Son employeur principal est la commune de Paris qui lui verse une participation mensuelle de 20€.</w:t>
      </w:r>
    </w:p>
    <w:p w14:paraId="6B71CEDC" w14:textId="77777777" w:rsidR="00CE5A5F" w:rsidRPr="00CE5A5F" w:rsidRDefault="00CE5A5F" w:rsidP="00CE5A5F">
      <w:pPr>
        <w:rPr>
          <w:rFonts w:asciiTheme="majorHAnsi" w:hAnsiTheme="majorHAnsi" w:cs="Calibri Light"/>
          <w:i/>
          <w:iCs/>
          <w:szCs w:val="18"/>
        </w:rPr>
      </w:pPr>
      <w:r w:rsidRPr="00CE5A5F">
        <w:rPr>
          <w:rFonts w:asciiTheme="majorHAnsi" w:hAnsiTheme="majorHAnsi" w:cs="Calibri Light"/>
          <w:i/>
          <w:iCs/>
          <w:szCs w:val="18"/>
        </w:rPr>
        <w:t>L’employeur principal pourra demander le reversement de la quote-part à raison de 4€ par mois =20€*(7H/35)</w:t>
      </w:r>
    </w:p>
    <w:p w14:paraId="0819BC8F" w14:textId="77777777" w:rsidR="00CE5A5F" w:rsidRPr="00CE5A5F" w:rsidRDefault="00CE5A5F" w:rsidP="00CE5A5F">
      <w:pPr>
        <w:rPr>
          <w:rFonts w:asciiTheme="majorHAnsi" w:hAnsiTheme="majorHAnsi" w:cs="Calibri Light"/>
          <w:i/>
          <w:iCs/>
          <w:szCs w:val="18"/>
        </w:rPr>
      </w:pPr>
    </w:p>
    <w:p w14:paraId="5E6361BC" w14:textId="77777777" w:rsidR="00CE5A5F" w:rsidRPr="00CE5A5F" w:rsidRDefault="00CE5A5F" w:rsidP="00CE5A5F">
      <w:pPr>
        <w:rPr>
          <w:rFonts w:asciiTheme="majorHAnsi" w:hAnsiTheme="majorHAnsi" w:cs="Calibri Light"/>
          <w:i/>
          <w:iCs/>
          <w:szCs w:val="18"/>
        </w:rPr>
      </w:pPr>
    </w:p>
    <w:p w14:paraId="25A95472" w14:textId="77777777" w:rsidR="00CE5A5F" w:rsidRPr="00CE5A5F" w:rsidRDefault="00CE5A5F" w:rsidP="00CE5A5F">
      <w:pPr>
        <w:pBdr>
          <w:top w:val="single" w:sz="4" w:space="1" w:color="auto"/>
          <w:left w:val="single" w:sz="4" w:space="4" w:color="auto"/>
          <w:bottom w:val="single" w:sz="4" w:space="1" w:color="auto"/>
          <w:right w:val="single" w:sz="4" w:space="4" w:color="auto"/>
        </w:pBdr>
        <w:ind w:right="141"/>
        <w:rPr>
          <w:rFonts w:asciiTheme="majorHAnsi" w:hAnsiTheme="majorHAnsi" w:cs="Calibri Light"/>
          <w:b/>
          <w:bCs/>
          <w:szCs w:val="18"/>
        </w:rPr>
      </w:pPr>
      <w:r w:rsidRPr="00CE5A5F">
        <w:rPr>
          <w:rFonts w:asciiTheme="majorHAnsi" w:hAnsiTheme="majorHAnsi" w:cs="Calibri Light"/>
          <w:b/>
          <w:bCs/>
          <w:szCs w:val="18"/>
        </w:rPr>
        <w:t>ARTICLE 5 : LITIGES</w:t>
      </w:r>
    </w:p>
    <w:p w14:paraId="6C196983" w14:textId="77777777" w:rsidR="00CE5A5F" w:rsidRPr="00CE5A5F" w:rsidRDefault="00CE5A5F" w:rsidP="00CE5A5F">
      <w:pPr>
        <w:rPr>
          <w:rFonts w:asciiTheme="majorHAnsi" w:hAnsiTheme="majorHAnsi" w:cs="Calibri Light"/>
          <w:szCs w:val="18"/>
        </w:rPr>
      </w:pPr>
      <w:bookmarkStart w:id="1" w:name="_Hlk208238458"/>
      <w:r w:rsidRPr="00CE5A5F">
        <w:rPr>
          <w:rFonts w:asciiTheme="majorHAnsi" w:hAnsiTheme="majorHAnsi" w:cs="Calibri Light"/>
          <w:szCs w:val="18"/>
        </w:rPr>
        <w:t xml:space="preserve">Tout litige résultant de l’exécution du présent protocole pourra faire l’objet d’un recours pour excès de pouvoir devant le Tribunal Administratif de </w:t>
      </w:r>
      <w:r w:rsidRPr="00CE5A5F">
        <w:rPr>
          <w:rFonts w:asciiTheme="majorHAnsi" w:hAnsiTheme="majorHAnsi" w:cs="Calibri Light"/>
          <w:szCs w:val="18"/>
          <w:highlight w:val="yellow"/>
        </w:rPr>
        <w:t>XXXXXXXXXXXX – XXXXXXXXXXXXXXX</w:t>
      </w:r>
    </w:p>
    <w:p w14:paraId="25F1A719" w14:textId="77777777" w:rsidR="00CE5A5F" w:rsidRPr="00CE5A5F" w:rsidRDefault="00CE5A5F" w:rsidP="00CE5A5F">
      <w:pPr>
        <w:rPr>
          <w:rFonts w:asciiTheme="majorHAnsi" w:hAnsiTheme="majorHAnsi" w:cs="Calibri Light"/>
          <w:szCs w:val="18"/>
        </w:rPr>
      </w:pPr>
    </w:p>
    <w:p w14:paraId="42A4421F" w14:textId="77777777" w:rsidR="00CE5A5F" w:rsidRPr="00CE5A5F" w:rsidRDefault="00CE5A5F" w:rsidP="00CE5A5F">
      <w:pPr>
        <w:rPr>
          <w:rFonts w:asciiTheme="majorHAnsi" w:hAnsiTheme="majorHAnsi" w:cs="Calibri Light"/>
          <w:szCs w:val="18"/>
        </w:rPr>
      </w:pPr>
    </w:p>
    <w:p w14:paraId="32898983" w14:textId="77777777" w:rsidR="00CE5A5F" w:rsidRPr="00CE5A5F" w:rsidRDefault="00CE5A5F" w:rsidP="00CE5A5F">
      <w:pPr>
        <w:rPr>
          <w:rFonts w:asciiTheme="majorHAnsi" w:hAnsiTheme="majorHAnsi" w:cs="Calibri Light"/>
          <w:szCs w:val="18"/>
        </w:rPr>
      </w:pPr>
      <w:bookmarkStart w:id="2" w:name="_Hlk208238522"/>
      <w:bookmarkEnd w:id="1"/>
      <w:r w:rsidRPr="00CE5A5F">
        <w:rPr>
          <w:rFonts w:asciiTheme="majorHAnsi" w:hAnsiTheme="majorHAnsi" w:cs="Calibri Light"/>
          <w:szCs w:val="18"/>
        </w:rPr>
        <w:t>FAIT EN DEUX EXEMPLAIRES</w:t>
      </w:r>
    </w:p>
    <w:p w14:paraId="616D2FCB" w14:textId="77777777" w:rsidR="00CE5A5F" w:rsidRPr="00CE5A5F" w:rsidRDefault="00CE5A5F" w:rsidP="00CE5A5F">
      <w:pPr>
        <w:rPr>
          <w:rFonts w:asciiTheme="majorHAnsi" w:hAnsiTheme="majorHAnsi" w:cs="Calibri Light"/>
          <w:szCs w:val="18"/>
        </w:rPr>
      </w:pPr>
      <w:r w:rsidRPr="00CE5A5F">
        <w:rPr>
          <w:rFonts w:asciiTheme="majorHAnsi" w:hAnsiTheme="majorHAnsi" w:cs="Calibri Light"/>
          <w:szCs w:val="18"/>
        </w:rPr>
        <w:t xml:space="preserve">A ………………………, </w:t>
      </w:r>
    </w:p>
    <w:p w14:paraId="34CF6A58" w14:textId="77777777" w:rsidR="00CE5A5F" w:rsidRPr="00CE5A5F" w:rsidRDefault="00CE5A5F" w:rsidP="00CE5A5F">
      <w:pPr>
        <w:rPr>
          <w:rFonts w:asciiTheme="majorHAnsi" w:hAnsiTheme="majorHAnsi" w:cs="Calibri Light"/>
          <w:szCs w:val="18"/>
        </w:rPr>
      </w:pPr>
      <w:r w:rsidRPr="00CE5A5F">
        <w:rPr>
          <w:rFonts w:asciiTheme="majorHAnsi" w:hAnsiTheme="majorHAnsi" w:cs="Calibri Light"/>
          <w:szCs w:val="18"/>
        </w:rPr>
        <w:t>LE ……………………….</w:t>
      </w:r>
    </w:p>
    <w:p w14:paraId="142F8584" w14:textId="77777777" w:rsidR="00CE5A5F" w:rsidRPr="00CE5A5F" w:rsidRDefault="00CE5A5F" w:rsidP="00CE5A5F">
      <w:pPr>
        <w:rPr>
          <w:rFonts w:asciiTheme="majorHAnsi" w:hAnsiTheme="majorHAnsi" w:cs="Calibri Light"/>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1"/>
      </w:tblGrid>
      <w:tr w:rsidR="00CE5A5F" w:rsidRPr="00CE5A5F" w14:paraId="3AE75DB0"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hideMark/>
          </w:tcPr>
          <w:p w14:paraId="7E21E0BB" w14:textId="77777777" w:rsidR="00CE5A5F" w:rsidRPr="00CE5A5F" w:rsidRDefault="00CE5A5F">
            <w:pPr>
              <w:jc w:val="center"/>
              <w:rPr>
                <w:rFonts w:asciiTheme="majorHAnsi" w:hAnsiTheme="majorHAnsi" w:cs="Calibri Light"/>
                <w:szCs w:val="18"/>
              </w:rPr>
            </w:pPr>
            <w:r w:rsidRPr="00CE5A5F">
              <w:rPr>
                <w:rFonts w:asciiTheme="majorHAnsi" w:hAnsiTheme="majorHAnsi" w:cs="Calibri Light"/>
                <w:szCs w:val="18"/>
              </w:rPr>
              <w:t>Pour la collectivité ………..</w:t>
            </w:r>
          </w:p>
        </w:tc>
        <w:tc>
          <w:tcPr>
            <w:tcW w:w="4815" w:type="dxa"/>
            <w:tcBorders>
              <w:top w:val="single" w:sz="4" w:space="0" w:color="auto"/>
              <w:left w:val="single" w:sz="4" w:space="0" w:color="auto"/>
              <w:bottom w:val="single" w:sz="4" w:space="0" w:color="auto"/>
              <w:right w:val="single" w:sz="4" w:space="0" w:color="auto"/>
            </w:tcBorders>
            <w:vAlign w:val="center"/>
            <w:hideMark/>
          </w:tcPr>
          <w:p w14:paraId="74B76695" w14:textId="77777777" w:rsidR="00CE5A5F" w:rsidRPr="00CE5A5F" w:rsidRDefault="00CE5A5F">
            <w:pPr>
              <w:jc w:val="center"/>
              <w:rPr>
                <w:rFonts w:asciiTheme="majorHAnsi" w:hAnsiTheme="majorHAnsi" w:cs="Calibri Light"/>
                <w:szCs w:val="18"/>
              </w:rPr>
            </w:pPr>
            <w:r w:rsidRPr="00CE5A5F">
              <w:rPr>
                <w:rFonts w:asciiTheme="majorHAnsi" w:hAnsiTheme="majorHAnsi" w:cs="Calibri Light"/>
                <w:szCs w:val="18"/>
              </w:rPr>
              <w:t>Pour la collectivité de ……………</w:t>
            </w:r>
          </w:p>
        </w:tc>
      </w:tr>
      <w:tr w:rsidR="00CE5A5F" w:rsidRPr="00CE5A5F" w14:paraId="3045DF3E"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901F0A5" w14:textId="77777777" w:rsidR="00CE5A5F" w:rsidRPr="00CE5A5F" w:rsidRDefault="00CE5A5F">
            <w:pPr>
              <w:jc w:val="center"/>
              <w:rPr>
                <w:rFonts w:asciiTheme="majorHAnsi" w:hAnsiTheme="majorHAnsi" w:cs="Calibri Light"/>
                <w:szCs w:val="18"/>
              </w:rPr>
            </w:pPr>
            <w:r w:rsidRPr="00CE5A5F">
              <w:rPr>
                <w:rFonts w:asciiTheme="majorHAnsi" w:hAnsiTheme="majorHAnsi" w:cs="Calibri Light"/>
                <w:szCs w:val="18"/>
              </w:rPr>
              <w:t>Le Maire /Le président,</w:t>
            </w:r>
          </w:p>
          <w:p w14:paraId="3A79BD43" w14:textId="77777777" w:rsidR="00CE5A5F" w:rsidRPr="00CE5A5F" w:rsidRDefault="00CE5A5F">
            <w:pPr>
              <w:jc w:val="center"/>
              <w:rPr>
                <w:rFonts w:asciiTheme="majorHAnsi" w:hAnsiTheme="majorHAnsi" w:cs="Calibri Light"/>
                <w:szCs w:val="18"/>
              </w:rPr>
            </w:pPr>
          </w:p>
          <w:p w14:paraId="6B5E8C94" w14:textId="77777777" w:rsidR="00CE5A5F" w:rsidRPr="00CE5A5F" w:rsidRDefault="00CE5A5F">
            <w:pPr>
              <w:jc w:val="center"/>
              <w:rPr>
                <w:rFonts w:asciiTheme="majorHAnsi" w:hAnsiTheme="majorHAnsi" w:cs="Calibri Light"/>
                <w:szCs w:val="18"/>
              </w:rPr>
            </w:pPr>
          </w:p>
          <w:p w14:paraId="2543F06B" w14:textId="77777777" w:rsidR="00CE5A5F" w:rsidRPr="00CE5A5F" w:rsidRDefault="00CE5A5F">
            <w:pPr>
              <w:jc w:val="center"/>
              <w:rPr>
                <w:rFonts w:asciiTheme="majorHAnsi" w:hAnsiTheme="majorHAnsi" w:cs="Calibri Light"/>
                <w:szCs w:val="18"/>
              </w:rPr>
            </w:pPr>
          </w:p>
          <w:p w14:paraId="3A6B0D04" w14:textId="77777777" w:rsidR="00CE5A5F" w:rsidRPr="00CE5A5F" w:rsidRDefault="00CE5A5F">
            <w:pPr>
              <w:jc w:val="center"/>
              <w:rPr>
                <w:rFonts w:asciiTheme="majorHAnsi" w:hAnsiTheme="majorHAnsi" w:cs="Calibri Light"/>
                <w:szCs w:val="18"/>
              </w:rPr>
            </w:pPr>
          </w:p>
          <w:p w14:paraId="37DF2B9E" w14:textId="77777777" w:rsidR="00CE5A5F" w:rsidRPr="00CE5A5F" w:rsidRDefault="00CE5A5F">
            <w:pPr>
              <w:jc w:val="center"/>
              <w:rPr>
                <w:rFonts w:asciiTheme="majorHAnsi" w:hAnsiTheme="majorHAnsi" w:cs="Calibri Light"/>
                <w:szCs w:val="18"/>
              </w:rPr>
            </w:pPr>
          </w:p>
        </w:tc>
        <w:tc>
          <w:tcPr>
            <w:tcW w:w="4815" w:type="dxa"/>
            <w:tcBorders>
              <w:top w:val="single" w:sz="4" w:space="0" w:color="auto"/>
              <w:left w:val="single" w:sz="4" w:space="0" w:color="auto"/>
              <w:bottom w:val="single" w:sz="4" w:space="0" w:color="auto"/>
              <w:right w:val="single" w:sz="4" w:space="0" w:color="auto"/>
            </w:tcBorders>
          </w:tcPr>
          <w:p w14:paraId="07992C16" w14:textId="77777777" w:rsidR="00CE5A5F" w:rsidRPr="00CE5A5F" w:rsidRDefault="00CE5A5F">
            <w:pPr>
              <w:jc w:val="center"/>
              <w:rPr>
                <w:rFonts w:asciiTheme="majorHAnsi" w:hAnsiTheme="majorHAnsi" w:cs="Calibri Light"/>
                <w:szCs w:val="18"/>
              </w:rPr>
            </w:pPr>
            <w:r w:rsidRPr="00CE5A5F">
              <w:rPr>
                <w:rFonts w:asciiTheme="majorHAnsi" w:hAnsiTheme="majorHAnsi" w:cs="Calibri Light"/>
                <w:szCs w:val="18"/>
              </w:rPr>
              <w:t>Le Maire / Le Président,</w:t>
            </w:r>
          </w:p>
          <w:p w14:paraId="1A3CF9BF" w14:textId="77777777" w:rsidR="00CE5A5F" w:rsidRPr="00CE5A5F" w:rsidRDefault="00CE5A5F">
            <w:pPr>
              <w:jc w:val="center"/>
              <w:rPr>
                <w:rFonts w:asciiTheme="majorHAnsi" w:hAnsiTheme="majorHAnsi" w:cs="Calibri Light"/>
                <w:szCs w:val="18"/>
              </w:rPr>
            </w:pPr>
          </w:p>
        </w:tc>
      </w:tr>
      <w:bookmarkEnd w:id="2"/>
    </w:tbl>
    <w:p w14:paraId="0392129D" w14:textId="77777777" w:rsidR="00CE5A5F" w:rsidRPr="00CE5A5F" w:rsidRDefault="00CE5A5F" w:rsidP="00CE5A5F">
      <w:pPr>
        <w:rPr>
          <w:rFonts w:asciiTheme="majorHAnsi" w:hAnsiTheme="majorHAnsi" w:cs="Calibri Light"/>
          <w:szCs w:val="18"/>
          <w:lang w:eastAsia="en-US"/>
        </w:rPr>
      </w:pPr>
    </w:p>
    <w:p w14:paraId="15E0B048" w14:textId="77777777" w:rsidR="00CE5A5F" w:rsidRPr="00CE5A5F" w:rsidRDefault="00CE5A5F" w:rsidP="00CE5A5F">
      <w:pPr>
        <w:spacing w:line="276" w:lineRule="auto"/>
        <w:ind w:left="-284" w:right="-567"/>
        <w:jc w:val="center"/>
        <w:rPr>
          <w:rFonts w:asciiTheme="majorHAnsi" w:eastAsia="Times New Roman" w:hAnsiTheme="majorHAnsi" w:cs="Calibri"/>
          <w:b/>
          <w:szCs w:val="18"/>
          <w:lang w:eastAsia="ar-SA"/>
        </w:rPr>
      </w:pPr>
      <w:r w:rsidRPr="00CE5A5F">
        <w:rPr>
          <w:rFonts w:asciiTheme="majorHAnsi" w:hAnsiTheme="majorHAnsi" w:cs="Calibri Light"/>
          <w:szCs w:val="18"/>
        </w:rPr>
        <w:br w:type="page"/>
      </w:r>
      <w:r w:rsidRPr="00CE5A5F">
        <w:rPr>
          <w:rFonts w:asciiTheme="majorHAnsi" w:eastAsia="Times New Roman" w:hAnsiTheme="majorHAnsi" w:cs="Calibri"/>
          <w:b/>
          <w:szCs w:val="18"/>
          <w:lang w:eastAsia="ar-SA"/>
        </w:rPr>
        <w:t xml:space="preserve">Annexe : Tableau de calcul du reversement de la </w:t>
      </w:r>
      <w:proofErr w:type="spellStart"/>
      <w:r w:rsidRPr="00CE5A5F">
        <w:rPr>
          <w:rFonts w:asciiTheme="majorHAnsi" w:eastAsia="Times New Roman" w:hAnsiTheme="majorHAnsi" w:cs="Calibri"/>
          <w:b/>
          <w:szCs w:val="18"/>
          <w:lang w:eastAsia="ar-SA"/>
        </w:rPr>
        <w:t>quote</w:t>
      </w:r>
      <w:proofErr w:type="spellEnd"/>
      <w:r w:rsidRPr="00CE5A5F">
        <w:rPr>
          <w:rFonts w:asciiTheme="majorHAnsi" w:eastAsia="Times New Roman" w:hAnsiTheme="majorHAnsi" w:cs="Calibri"/>
          <w:b/>
          <w:szCs w:val="18"/>
          <w:lang w:eastAsia="ar-SA"/>
        </w:rPr>
        <w:t xml:space="preserve"> part</w:t>
      </w:r>
    </w:p>
    <w:p w14:paraId="67D78A2D" w14:textId="77777777" w:rsidR="00CE5A5F" w:rsidRPr="00CE5A5F" w:rsidRDefault="00CE5A5F" w:rsidP="00CE5A5F">
      <w:pPr>
        <w:spacing w:line="120" w:lineRule="auto"/>
        <w:ind w:left="-284" w:right="-567"/>
        <w:rPr>
          <w:rFonts w:asciiTheme="majorHAnsi" w:eastAsia="Times New Roman" w:hAnsiTheme="majorHAnsi" w:cs="Calibri"/>
          <w:b/>
          <w:szCs w:val="18"/>
          <w:lang w:eastAsia="ar-SA"/>
        </w:rPr>
      </w:pPr>
    </w:p>
    <w:p w14:paraId="52DCE040" w14:textId="77777777" w:rsidR="00CE5A5F" w:rsidRPr="00CE5A5F" w:rsidRDefault="00CE5A5F" w:rsidP="00CE5A5F">
      <w:pPr>
        <w:ind w:left="-284"/>
        <w:rPr>
          <w:rFonts w:asciiTheme="majorHAnsi" w:eastAsia="Calibri" w:hAnsiTheme="majorHAnsi" w:cs="Calibri"/>
          <w:b/>
          <w:bCs/>
          <w:szCs w:val="18"/>
          <w:u w:val="single"/>
          <w:lang w:eastAsia="en-US"/>
        </w:rPr>
      </w:pPr>
      <w:r w:rsidRPr="00CE5A5F">
        <w:rPr>
          <w:rFonts w:asciiTheme="majorHAnsi" w:hAnsiTheme="majorHAnsi" w:cs="Calibri"/>
          <w:b/>
          <w:bCs/>
          <w:szCs w:val="18"/>
          <w:u w:val="single"/>
        </w:rPr>
        <w:t xml:space="preserve">LISTE DES AGENTS CONCERNES </w:t>
      </w:r>
    </w:p>
    <w:tbl>
      <w:tblPr>
        <w:tblW w:w="97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2518"/>
        <w:gridCol w:w="742"/>
        <w:gridCol w:w="676"/>
        <w:gridCol w:w="1539"/>
        <w:gridCol w:w="1082"/>
      </w:tblGrid>
      <w:tr w:rsidR="00CE5A5F" w:rsidRPr="00CE5A5F" w14:paraId="26F1859F" w14:textId="77777777">
        <w:trPr>
          <w:trHeight w:val="423"/>
        </w:trPr>
        <w:tc>
          <w:tcPr>
            <w:tcW w:w="3152" w:type="dxa"/>
            <w:vMerge w:val="restart"/>
            <w:tcBorders>
              <w:top w:val="single" w:sz="4" w:space="0" w:color="auto"/>
              <w:left w:val="single" w:sz="4" w:space="0" w:color="auto"/>
              <w:bottom w:val="single" w:sz="4" w:space="0" w:color="auto"/>
              <w:right w:val="single" w:sz="4" w:space="0" w:color="auto"/>
            </w:tcBorders>
            <w:vAlign w:val="center"/>
            <w:hideMark/>
          </w:tcPr>
          <w:p w14:paraId="7E93D369" w14:textId="77777777" w:rsidR="00CE5A5F" w:rsidRPr="00CE5A5F" w:rsidRDefault="00CE5A5F">
            <w:pPr>
              <w:ind w:left="-254" w:firstLine="254"/>
              <w:jc w:val="center"/>
              <w:rPr>
                <w:rFonts w:asciiTheme="majorHAnsi" w:hAnsiTheme="majorHAnsi" w:cs="Calibri"/>
                <w:szCs w:val="18"/>
              </w:rPr>
            </w:pPr>
            <w:r w:rsidRPr="00CE5A5F">
              <w:rPr>
                <w:rFonts w:asciiTheme="majorHAnsi" w:hAnsiTheme="majorHAnsi" w:cs="Calibri"/>
                <w:szCs w:val="18"/>
              </w:rPr>
              <w:t>NOM-Prénom agent</w:t>
            </w:r>
          </w:p>
        </w:tc>
        <w:tc>
          <w:tcPr>
            <w:tcW w:w="6557" w:type="dxa"/>
            <w:gridSpan w:val="5"/>
            <w:tcBorders>
              <w:top w:val="single" w:sz="4" w:space="0" w:color="auto"/>
              <w:left w:val="single" w:sz="4" w:space="0" w:color="auto"/>
              <w:bottom w:val="single" w:sz="4" w:space="0" w:color="auto"/>
              <w:right w:val="single" w:sz="4" w:space="0" w:color="auto"/>
            </w:tcBorders>
            <w:vAlign w:val="center"/>
            <w:hideMark/>
          </w:tcPr>
          <w:p w14:paraId="08224D06" w14:textId="77777777" w:rsidR="00CE5A5F" w:rsidRPr="00CE5A5F" w:rsidRDefault="00CE5A5F">
            <w:pPr>
              <w:jc w:val="center"/>
              <w:rPr>
                <w:rFonts w:asciiTheme="majorHAnsi" w:hAnsiTheme="majorHAnsi" w:cs="Calibri"/>
                <w:szCs w:val="18"/>
                <w:u w:val="single"/>
              </w:rPr>
            </w:pPr>
            <w:r w:rsidRPr="00CE5A5F">
              <w:rPr>
                <w:rFonts w:asciiTheme="majorHAnsi" w:hAnsiTheme="majorHAnsi" w:cs="Calibri"/>
                <w:szCs w:val="18"/>
                <w:u w:val="single"/>
              </w:rPr>
              <w:t>TEMPS DE TRAVAIL HEBDOMADAIRE</w:t>
            </w:r>
          </w:p>
        </w:tc>
      </w:tr>
      <w:tr w:rsidR="00CE5A5F" w:rsidRPr="00CE5A5F" w14:paraId="053C3FA8" w14:textId="77777777">
        <w:trPr>
          <w:trHeight w:val="4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9FDF35" w14:textId="77777777" w:rsidR="00CE5A5F" w:rsidRPr="00CE5A5F" w:rsidRDefault="00CE5A5F">
            <w:pPr>
              <w:rPr>
                <w:rFonts w:asciiTheme="majorHAnsi" w:hAnsiTheme="majorHAnsi" w:cs="Calibri"/>
                <w:szCs w:val="18"/>
                <w:lang w:eastAsia="en-US"/>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242C1CF" w14:textId="77777777" w:rsidR="00CE5A5F" w:rsidRPr="00CE5A5F" w:rsidRDefault="00CE5A5F">
            <w:pPr>
              <w:jc w:val="center"/>
              <w:rPr>
                <w:rFonts w:asciiTheme="majorHAnsi" w:hAnsiTheme="majorHAnsi" w:cs="Calibri"/>
                <w:szCs w:val="18"/>
              </w:rPr>
            </w:pPr>
            <w:r w:rsidRPr="00CE5A5F">
              <w:rPr>
                <w:rFonts w:asciiTheme="majorHAnsi" w:hAnsiTheme="majorHAnsi" w:cs="Calibri"/>
                <w:szCs w:val="18"/>
              </w:rPr>
              <w:t>COLLECTIVITÉ DE XXXXXXX</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5611D599" w14:textId="77777777" w:rsidR="00CE5A5F" w:rsidRPr="00CE5A5F" w:rsidRDefault="00CE5A5F">
            <w:pPr>
              <w:jc w:val="center"/>
              <w:rPr>
                <w:rFonts w:asciiTheme="majorHAnsi" w:hAnsiTheme="majorHAnsi" w:cs="Calibri"/>
                <w:szCs w:val="18"/>
              </w:rPr>
            </w:pPr>
            <w:r w:rsidRPr="00CE5A5F">
              <w:rPr>
                <w:rFonts w:asciiTheme="majorHAnsi" w:hAnsiTheme="majorHAnsi" w:cs="Calibri"/>
                <w:szCs w:val="18"/>
              </w:rPr>
              <w:t>COLLECTIVITÉ DE XXXXXXXXX</w:t>
            </w:r>
          </w:p>
        </w:tc>
      </w:tr>
      <w:tr w:rsidR="00CE5A5F" w:rsidRPr="00CE5A5F" w14:paraId="79837D3F" w14:textId="77777777">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2B7D1" w14:textId="77777777" w:rsidR="00CE5A5F" w:rsidRPr="00CE5A5F" w:rsidRDefault="00CE5A5F">
            <w:pPr>
              <w:rPr>
                <w:rFonts w:asciiTheme="majorHAnsi" w:hAnsiTheme="majorHAnsi" w:cs="Calibri"/>
                <w:szCs w:val="18"/>
                <w:lang w:eastAsia="en-US"/>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D32B813" w14:textId="77777777" w:rsidR="00CE5A5F" w:rsidRPr="00CE5A5F" w:rsidRDefault="00CE5A5F">
            <w:pPr>
              <w:jc w:val="center"/>
              <w:rPr>
                <w:rFonts w:asciiTheme="majorHAnsi" w:hAnsiTheme="majorHAnsi" w:cs="Calibri"/>
                <w:szCs w:val="18"/>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0DCC8127" w14:textId="77777777" w:rsidR="00CE5A5F" w:rsidRPr="00CE5A5F" w:rsidRDefault="00CE5A5F">
            <w:pPr>
              <w:jc w:val="center"/>
              <w:rPr>
                <w:rFonts w:asciiTheme="majorHAnsi" w:hAnsiTheme="majorHAnsi" w:cs="Calibri"/>
                <w:szCs w:val="18"/>
              </w:rPr>
            </w:pPr>
          </w:p>
        </w:tc>
      </w:tr>
      <w:tr w:rsidR="00CE5A5F" w:rsidRPr="00CE5A5F" w14:paraId="2B29313C" w14:textId="77777777">
        <w:trPr>
          <w:trHeight w:val="351"/>
        </w:trPr>
        <w:tc>
          <w:tcPr>
            <w:tcW w:w="5670"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468D00C" w14:textId="77777777" w:rsidR="00CE5A5F" w:rsidRPr="00CE5A5F" w:rsidRDefault="00CE5A5F">
            <w:pPr>
              <w:jc w:val="right"/>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MOIS DE</w:t>
            </w:r>
          </w:p>
        </w:tc>
        <w:tc>
          <w:tcPr>
            <w:tcW w:w="1418"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4024770"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5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67B3674"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0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FE4E4C6"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r>
      <w:tr w:rsidR="00CE5A5F" w:rsidRPr="00CE5A5F" w14:paraId="395B5800" w14:textId="77777777">
        <w:trPr>
          <w:trHeight w:val="616"/>
        </w:trPr>
        <w:tc>
          <w:tcPr>
            <w:tcW w:w="5670"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6529234" w14:textId="77777777" w:rsidR="00CE5A5F" w:rsidRPr="00CE5A5F" w:rsidRDefault="00CE5A5F">
            <w:pP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 xml:space="preserve">PARTICIPATION VERSEE A L’AGENT </w:t>
            </w:r>
          </w:p>
        </w:tc>
        <w:tc>
          <w:tcPr>
            <w:tcW w:w="1418"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8BFB2B4"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5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D3766C0"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0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16DB8E8"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r>
      <w:tr w:rsidR="00CE5A5F" w:rsidRPr="00CE5A5F" w14:paraId="1B6BEA7D" w14:textId="77777777">
        <w:trPr>
          <w:trHeight w:val="554"/>
        </w:trPr>
        <w:tc>
          <w:tcPr>
            <w:tcW w:w="5670"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04BC8ED" w14:textId="77777777" w:rsidR="00CE5A5F" w:rsidRPr="00CE5A5F" w:rsidRDefault="00CE5A5F">
            <w:pP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Quote-part mensuelle à reverser à la collectivité employeur</w:t>
            </w:r>
          </w:p>
        </w:tc>
        <w:tc>
          <w:tcPr>
            <w:tcW w:w="1418"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667E62A"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5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AF5D0B3"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0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354130F"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r>
    </w:tbl>
    <w:p w14:paraId="160F6E31" w14:textId="77777777" w:rsidR="00CE5A5F" w:rsidRPr="00CE5A5F" w:rsidRDefault="00CE5A5F" w:rsidP="00CE5A5F">
      <w:pPr>
        <w:ind w:left="-284"/>
        <w:rPr>
          <w:rFonts w:asciiTheme="majorHAnsi" w:eastAsia="Calibri" w:hAnsiTheme="majorHAnsi" w:cs="Calibri Light"/>
          <w:szCs w:val="18"/>
          <w:lang w:eastAsia="en-US"/>
        </w:rPr>
      </w:pPr>
    </w:p>
    <w:tbl>
      <w:tblPr>
        <w:tblW w:w="97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2518"/>
        <w:gridCol w:w="742"/>
        <w:gridCol w:w="676"/>
        <w:gridCol w:w="1539"/>
        <w:gridCol w:w="1082"/>
      </w:tblGrid>
      <w:tr w:rsidR="00CE5A5F" w:rsidRPr="00CE5A5F" w14:paraId="0D0980BD" w14:textId="77777777">
        <w:trPr>
          <w:trHeight w:val="423"/>
        </w:trPr>
        <w:tc>
          <w:tcPr>
            <w:tcW w:w="3152" w:type="dxa"/>
            <w:vMerge w:val="restart"/>
            <w:tcBorders>
              <w:top w:val="single" w:sz="4" w:space="0" w:color="auto"/>
              <w:left w:val="single" w:sz="4" w:space="0" w:color="auto"/>
              <w:bottom w:val="single" w:sz="4" w:space="0" w:color="auto"/>
              <w:right w:val="single" w:sz="4" w:space="0" w:color="auto"/>
            </w:tcBorders>
            <w:vAlign w:val="center"/>
            <w:hideMark/>
          </w:tcPr>
          <w:p w14:paraId="69030ACA" w14:textId="77777777" w:rsidR="00CE5A5F" w:rsidRPr="00CE5A5F" w:rsidRDefault="00CE5A5F">
            <w:pPr>
              <w:jc w:val="center"/>
              <w:rPr>
                <w:rFonts w:asciiTheme="majorHAnsi" w:hAnsiTheme="majorHAnsi" w:cs="Calibri"/>
                <w:szCs w:val="18"/>
              </w:rPr>
            </w:pPr>
            <w:r w:rsidRPr="00CE5A5F">
              <w:rPr>
                <w:rFonts w:asciiTheme="majorHAnsi" w:hAnsiTheme="majorHAnsi" w:cs="Calibri"/>
                <w:szCs w:val="18"/>
              </w:rPr>
              <w:t>NOM-Prénom agent</w:t>
            </w:r>
          </w:p>
        </w:tc>
        <w:tc>
          <w:tcPr>
            <w:tcW w:w="6557" w:type="dxa"/>
            <w:gridSpan w:val="5"/>
            <w:tcBorders>
              <w:top w:val="single" w:sz="4" w:space="0" w:color="auto"/>
              <w:left w:val="single" w:sz="4" w:space="0" w:color="auto"/>
              <w:bottom w:val="single" w:sz="4" w:space="0" w:color="auto"/>
              <w:right w:val="single" w:sz="4" w:space="0" w:color="auto"/>
            </w:tcBorders>
            <w:vAlign w:val="center"/>
            <w:hideMark/>
          </w:tcPr>
          <w:p w14:paraId="34C1E20B" w14:textId="77777777" w:rsidR="00CE5A5F" w:rsidRPr="00CE5A5F" w:rsidRDefault="00CE5A5F">
            <w:pPr>
              <w:jc w:val="center"/>
              <w:rPr>
                <w:rFonts w:asciiTheme="majorHAnsi" w:hAnsiTheme="majorHAnsi" w:cs="Calibri"/>
                <w:szCs w:val="18"/>
                <w:u w:val="single"/>
              </w:rPr>
            </w:pPr>
            <w:r w:rsidRPr="00CE5A5F">
              <w:rPr>
                <w:rFonts w:asciiTheme="majorHAnsi" w:hAnsiTheme="majorHAnsi" w:cs="Calibri"/>
                <w:szCs w:val="18"/>
                <w:u w:val="single"/>
              </w:rPr>
              <w:t>TEMPS DE TRAVAIL HEBDOMADAIRE</w:t>
            </w:r>
          </w:p>
        </w:tc>
      </w:tr>
      <w:tr w:rsidR="00CE5A5F" w:rsidRPr="00CE5A5F" w14:paraId="2B562BCC" w14:textId="77777777">
        <w:trPr>
          <w:trHeight w:val="4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C83BD" w14:textId="77777777" w:rsidR="00CE5A5F" w:rsidRPr="00CE5A5F" w:rsidRDefault="00CE5A5F">
            <w:pPr>
              <w:rPr>
                <w:rFonts w:asciiTheme="majorHAnsi" w:hAnsiTheme="majorHAnsi" w:cs="Calibri"/>
                <w:szCs w:val="18"/>
                <w:lang w:eastAsia="en-US"/>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F76C286" w14:textId="77777777" w:rsidR="00CE5A5F" w:rsidRPr="00CE5A5F" w:rsidRDefault="00CE5A5F">
            <w:pPr>
              <w:jc w:val="center"/>
              <w:rPr>
                <w:rFonts w:asciiTheme="majorHAnsi" w:hAnsiTheme="majorHAnsi" w:cs="Calibri"/>
                <w:szCs w:val="18"/>
              </w:rPr>
            </w:pPr>
            <w:r w:rsidRPr="00CE5A5F">
              <w:rPr>
                <w:rFonts w:asciiTheme="majorHAnsi" w:hAnsiTheme="majorHAnsi" w:cs="Calibri"/>
                <w:szCs w:val="18"/>
              </w:rPr>
              <w:t>COLLECTIVITÉ DE XXXXXXX</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1A1178DB" w14:textId="77777777" w:rsidR="00CE5A5F" w:rsidRPr="00CE5A5F" w:rsidRDefault="00CE5A5F">
            <w:pPr>
              <w:jc w:val="center"/>
              <w:rPr>
                <w:rFonts w:asciiTheme="majorHAnsi" w:hAnsiTheme="majorHAnsi" w:cs="Calibri"/>
                <w:szCs w:val="18"/>
              </w:rPr>
            </w:pPr>
            <w:r w:rsidRPr="00CE5A5F">
              <w:rPr>
                <w:rFonts w:asciiTheme="majorHAnsi" w:hAnsiTheme="majorHAnsi" w:cs="Calibri"/>
                <w:szCs w:val="18"/>
              </w:rPr>
              <w:t>COLLECTIVITÉ DE XXXXXXXXX</w:t>
            </w:r>
          </w:p>
        </w:tc>
      </w:tr>
      <w:tr w:rsidR="00CE5A5F" w:rsidRPr="00CE5A5F" w14:paraId="3EB65DBD" w14:textId="77777777">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AFA77" w14:textId="77777777" w:rsidR="00CE5A5F" w:rsidRPr="00CE5A5F" w:rsidRDefault="00CE5A5F">
            <w:pPr>
              <w:rPr>
                <w:rFonts w:asciiTheme="majorHAnsi" w:hAnsiTheme="majorHAnsi" w:cs="Calibri"/>
                <w:szCs w:val="18"/>
                <w:lang w:eastAsia="en-US"/>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2C77A67" w14:textId="77777777" w:rsidR="00CE5A5F" w:rsidRPr="00CE5A5F" w:rsidRDefault="00CE5A5F">
            <w:pPr>
              <w:jc w:val="center"/>
              <w:rPr>
                <w:rFonts w:asciiTheme="majorHAnsi" w:hAnsiTheme="majorHAnsi" w:cs="Calibri"/>
                <w:szCs w:val="18"/>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59AF8CB8" w14:textId="77777777" w:rsidR="00CE5A5F" w:rsidRPr="00CE5A5F" w:rsidRDefault="00CE5A5F">
            <w:pPr>
              <w:jc w:val="center"/>
              <w:rPr>
                <w:rFonts w:asciiTheme="majorHAnsi" w:hAnsiTheme="majorHAnsi" w:cs="Calibri"/>
                <w:szCs w:val="18"/>
              </w:rPr>
            </w:pPr>
          </w:p>
        </w:tc>
      </w:tr>
      <w:tr w:rsidR="00CE5A5F" w:rsidRPr="00CE5A5F" w14:paraId="743C0781" w14:textId="77777777">
        <w:trPr>
          <w:trHeight w:val="351"/>
        </w:trPr>
        <w:tc>
          <w:tcPr>
            <w:tcW w:w="5670"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536EEE7" w14:textId="77777777" w:rsidR="00CE5A5F" w:rsidRPr="00CE5A5F" w:rsidRDefault="00CE5A5F">
            <w:pPr>
              <w:jc w:val="right"/>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MOIS DE</w:t>
            </w:r>
          </w:p>
        </w:tc>
        <w:tc>
          <w:tcPr>
            <w:tcW w:w="1418"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7780C8D"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5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3866825"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0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65634FF"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r>
      <w:tr w:rsidR="00CE5A5F" w:rsidRPr="00CE5A5F" w14:paraId="7AC94442" w14:textId="77777777">
        <w:trPr>
          <w:trHeight w:val="616"/>
        </w:trPr>
        <w:tc>
          <w:tcPr>
            <w:tcW w:w="5670"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DF8DD25" w14:textId="77777777" w:rsidR="00CE5A5F" w:rsidRPr="00CE5A5F" w:rsidRDefault="00CE5A5F">
            <w:pP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 xml:space="preserve">PARTICIPATION VERSEE A L’AGENT </w:t>
            </w:r>
          </w:p>
        </w:tc>
        <w:tc>
          <w:tcPr>
            <w:tcW w:w="1418"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F48A2E5"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5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09DE57C"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0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479AC05"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r>
      <w:tr w:rsidR="00CE5A5F" w:rsidRPr="00CE5A5F" w14:paraId="080018EB" w14:textId="77777777">
        <w:trPr>
          <w:trHeight w:val="554"/>
        </w:trPr>
        <w:tc>
          <w:tcPr>
            <w:tcW w:w="5670"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64C8F57" w14:textId="77777777" w:rsidR="00CE5A5F" w:rsidRPr="00CE5A5F" w:rsidRDefault="00CE5A5F">
            <w:pP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Quote-part mensuelle à reverser à la collectivité employeur</w:t>
            </w:r>
          </w:p>
        </w:tc>
        <w:tc>
          <w:tcPr>
            <w:tcW w:w="1418"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223BDB9"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5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0320FC5"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0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B939677"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r>
    </w:tbl>
    <w:p w14:paraId="06C8AE64" w14:textId="77777777" w:rsidR="00CE5A5F" w:rsidRPr="00CE5A5F" w:rsidRDefault="00CE5A5F" w:rsidP="00CE5A5F">
      <w:pPr>
        <w:ind w:left="-284"/>
        <w:rPr>
          <w:rFonts w:asciiTheme="majorHAnsi" w:eastAsia="Calibri" w:hAnsiTheme="majorHAnsi" w:cs="Calibri Light"/>
          <w:szCs w:val="18"/>
          <w:lang w:eastAsia="en-US"/>
        </w:rPr>
      </w:pPr>
    </w:p>
    <w:tbl>
      <w:tblPr>
        <w:tblW w:w="97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2518"/>
        <w:gridCol w:w="742"/>
        <w:gridCol w:w="676"/>
        <w:gridCol w:w="1539"/>
        <w:gridCol w:w="1082"/>
      </w:tblGrid>
      <w:tr w:rsidR="00CE5A5F" w:rsidRPr="00CE5A5F" w14:paraId="18153111" w14:textId="77777777">
        <w:trPr>
          <w:trHeight w:val="423"/>
        </w:trPr>
        <w:tc>
          <w:tcPr>
            <w:tcW w:w="3152" w:type="dxa"/>
            <w:vMerge w:val="restart"/>
            <w:tcBorders>
              <w:top w:val="single" w:sz="4" w:space="0" w:color="auto"/>
              <w:left w:val="single" w:sz="4" w:space="0" w:color="auto"/>
              <w:bottom w:val="single" w:sz="4" w:space="0" w:color="auto"/>
              <w:right w:val="single" w:sz="4" w:space="0" w:color="auto"/>
            </w:tcBorders>
            <w:vAlign w:val="center"/>
            <w:hideMark/>
          </w:tcPr>
          <w:p w14:paraId="5BD6DC96" w14:textId="77777777" w:rsidR="00CE5A5F" w:rsidRPr="00CE5A5F" w:rsidRDefault="00CE5A5F">
            <w:pPr>
              <w:jc w:val="center"/>
              <w:rPr>
                <w:rFonts w:asciiTheme="majorHAnsi" w:hAnsiTheme="majorHAnsi" w:cs="Calibri"/>
                <w:szCs w:val="18"/>
              </w:rPr>
            </w:pPr>
            <w:r w:rsidRPr="00CE5A5F">
              <w:rPr>
                <w:rFonts w:asciiTheme="majorHAnsi" w:hAnsiTheme="majorHAnsi" w:cs="Calibri"/>
                <w:szCs w:val="18"/>
              </w:rPr>
              <w:t>NOM-Prénom agent</w:t>
            </w:r>
          </w:p>
        </w:tc>
        <w:tc>
          <w:tcPr>
            <w:tcW w:w="6557" w:type="dxa"/>
            <w:gridSpan w:val="5"/>
            <w:tcBorders>
              <w:top w:val="single" w:sz="4" w:space="0" w:color="auto"/>
              <w:left w:val="single" w:sz="4" w:space="0" w:color="auto"/>
              <w:bottom w:val="single" w:sz="4" w:space="0" w:color="auto"/>
              <w:right w:val="single" w:sz="4" w:space="0" w:color="auto"/>
            </w:tcBorders>
            <w:vAlign w:val="center"/>
            <w:hideMark/>
          </w:tcPr>
          <w:p w14:paraId="5CD9516A" w14:textId="77777777" w:rsidR="00CE5A5F" w:rsidRPr="00CE5A5F" w:rsidRDefault="00CE5A5F">
            <w:pPr>
              <w:jc w:val="center"/>
              <w:rPr>
                <w:rFonts w:asciiTheme="majorHAnsi" w:hAnsiTheme="majorHAnsi" w:cs="Calibri"/>
                <w:szCs w:val="18"/>
                <w:u w:val="single"/>
              </w:rPr>
            </w:pPr>
            <w:r w:rsidRPr="00CE5A5F">
              <w:rPr>
                <w:rFonts w:asciiTheme="majorHAnsi" w:hAnsiTheme="majorHAnsi" w:cs="Calibri"/>
                <w:szCs w:val="18"/>
                <w:u w:val="single"/>
              </w:rPr>
              <w:t>TEMPS DE TRAVAIL HEBDOMADAIRE</w:t>
            </w:r>
          </w:p>
        </w:tc>
      </w:tr>
      <w:tr w:rsidR="00CE5A5F" w:rsidRPr="00CE5A5F" w14:paraId="27949401" w14:textId="77777777">
        <w:trPr>
          <w:trHeight w:val="4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81FB0" w14:textId="77777777" w:rsidR="00CE5A5F" w:rsidRPr="00CE5A5F" w:rsidRDefault="00CE5A5F">
            <w:pPr>
              <w:rPr>
                <w:rFonts w:asciiTheme="majorHAnsi" w:hAnsiTheme="majorHAnsi" w:cs="Calibri"/>
                <w:szCs w:val="18"/>
                <w:lang w:eastAsia="en-US"/>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2B4537D" w14:textId="77777777" w:rsidR="00CE5A5F" w:rsidRPr="00CE5A5F" w:rsidRDefault="00CE5A5F">
            <w:pPr>
              <w:jc w:val="center"/>
              <w:rPr>
                <w:rFonts w:asciiTheme="majorHAnsi" w:hAnsiTheme="majorHAnsi" w:cs="Calibri"/>
                <w:szCs w:val="18"/>
              </w:rPr>
            </w:pPr>
            <w:r w:rsidRPr="00CE5A5F">
              <w:rPr>
                <w:rFonts w:asciiTheme="majorHAnsi" w:hAnsiTheme="majorHAnsi" w:cs="Calibri"/>
                <w:szCs w:val="18"/>
              </w:rPr>
              <w:t>COLLECTIVITÉ DE XXXXXXX</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6AF3D739" w14:textId="77777777" w:rsidR="00CE5A5F" w:rsidRPr="00CE5A5F" w:rsidRDefault="00CE5A5F">
            <w:pPr>
              <w:jc w:val="center"/>
              <w:rPr>
                <w:rFonts w:asciiTheme="majorHAnsi" w:hAnsiTheme="majorHAnsi" w:cs="Calibri"/>
                <w:szCs w:val="18"/>
              </w:rPr>
            </w:pPr>
            <w:r w:rsidRPr="00CE5A5F">
              <w:rPr>
                <w:rFonts w:asciiTheme="majorHAnsi" w:hAnsiTheme="majorHAnsi" w:cs="Calibri"/>
                <w:szCs w:val="18"/>
              </w:rPr>
              <w:t>COLLECTIVITÉ DE XXXXXXXXX</w:t>
            </w:r>
          </w:p>
        </w:tc>
      </w:tr>
      <w:tr w:rsidR="00CE5A5F" w:rsidRPr="00CE5A5F" w14:paraId="18E76FBC" w14:textId="77777777">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EAC3B" w14:textId="77777777" w:rsidR="00CE5A5F" w:rsidRPr="00CE5A5F" w:rsidRDefault="00CE5A5F">
            <w:pPr>
              <w:rPr>
                <w:rFonts w:asciiTheme="majorHAnsi" w:hAnsiTheme="majorHAnsi" w:cs="Calibri"/>
                <w:szCs w:val="18"/>
                <w:lang w:eastAsia="en-US"/>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A21F9F3" w14:textId="77777777" w:rsidR="00CE5A5F" w:rsidRPr="00CE5A5F" w:rsidRDefault="00CE5A5F">
            <w:pPr>
              <w:jc w:val="center"/>
              <w:rPr>
                <w:rFonts w:asciiTheme="majorHAnsi" w:hAnsiTheme="majorHAnsi" w:cs="Calibri"/>
                <w:szCs w:val="18"/>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547EA0B0" w14:textId="77777777" w:rsidR="00CE5A5F" w:rsidRPr="00CE5A5F" w:rsidRDefault="00CE5A5F">
            <w:pPr>
              <w:jc w:val="center"/>
              <w:rPr>
                <w:rFonts w:asciiTheme="majorHAnsi" w:hAnsiTheme="majorHAnsi" w:cs="Calibri"/>
                <w:szCs w:val="18"/>
              </w:rPr>
            </w:pPr>
          </w:p>
        </w:tc>
      </w:tr>
      <w:tr w:rsidR="00CE5A5F" w:rsidRPr="00CE5A5F" w14:paraId="3E37421F" w14:textId="77777777">
        <w:trPr>
          <w:trHeight w:val="351"/>
        </w:trPr>
        <w:tc>
          <w:tcPr>
            <w:tcW w:w="5670"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1B63314" w14:textId="77777777" w:rsidR="00CE5A5F" w:rsidRPr="00CE5A5F" w:rsidRDefault="00CE5A5F">
            <w:pPr>
              <w:jc w:val="right"/>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MOIS DE</w:t>
            </w:r>
          </w:p>
        </w:tc>
        <w:tc>
          <w:tcPr>
            <w:tcW w:w="1418"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5D22716"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5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A323FE7"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0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4CA4148"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r>
      <w:tr w:rsidR="00CE5A5F" w:rsidRPr="00CE5A5F" w14:paraId="348E50D4" w14:textId="77777777">
        <w:trPr>
          <w:trHeight w:val="616"/>
        </w:trPr>
        <w:tc>
          <w:tcPr>
            <w:tcW w:w="5670"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8F0665E" w14:textId="77777777" w:rsidR="00CE5A5F" w:rsidRPr="00CE5A5F" w:rsidRDefault="00CE5A5F">
            <w:pP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 xml:space="preserve">PARTICIPATION VERSEE A L’AGENT </w:t>
            </w:r>
          </w:p>
        </w:tc>
        <w:tc>
          <w:tcPr>
            <w:tcW w:w="1418"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9940C72"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5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FAE6B9F"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0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163966B"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r>
      <w:tr w:rsidR="00CE5A5F" w:rsidRPr="00CE5A5F" w14:paraId="1135BD56" w14:textId="77777777">
        <w:trPr>
          <w:trHeight w:val="554"/>
        </w:trPr>
        <w:tc>
          <w:tcPr>
            <w:tcW w:w="5670"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2BF9335" w14:textId="77777777" w:rsidR="00CE5A5F" w:rsidRPr="00CE5A5F" w:rsidRDefault="00CE5A5F">
            <w:pP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Quote-part mensuelle à reverser à la collectivité employeur</w:t>
            </w:r>
          </w:p>
        </w:tc>
        <w:tc>
          <w:tcPr>
            <w:tcW w:w="1418"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A7F28F4"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5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B52E42C"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0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608230E"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r>
    </w:tbl>
    <w:p w14:paraId="55AD3946" w14:textId="77777777" w:rsidR="00CE5A5F" w:rsidRPr="00CE5A5F" w:rsidRDefault="00CE5A5F" w:rsidP="00CE5A5F">
      <w:pPr>
        <w:ind w:left="-284"/>
        <w:rPr>
          <w:rFonts w:asciiTheme="majorHAnsi" w:eastAsia="Calibri" w:hAnsiTheme="majorHAnsi" w:cs="Calibri Light"/>
          <w:szCs w:val="18"/>
          <w:lang w:eastAsia="en-US"/>
        </w:rPr>
      </w:pPr>
    </w:p>
    <w:tbl>
      <w:tblPr>
        <w:tblW w:w="97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2518"/>
        <w:gridCol w:w="742"/>
        <w:gridCol w:w="676"/>
        <w:gridCol w:w="1539"/>
        <w:gridCol w:w="1082"/>
      </w:tblGrid>
      <w:tr w:rsidR="00CE5A5F" w:rsidRPr="00CE5A5F" w14:paraId="655C48D4" w14:textId="77777777">
        <w:trPr>
          <w:trHeight w:val="423"/>
        </w:trPr>
        <w:tc>
          <w:tcPr>
            <w:tcW w:w="3152" w:type="dxa"/>
            <w:vMerge w:val="restart"/>
            <w:tcBorders>
              <w:top w:val="single" w:sz="4" w:space="0" w:color="auto"/>
              <w:left w:val="single" w:sz="4" w:space="0" w:color="auto"/>
              <w:bottom w:val="single" w:sz="4" w:space="0" w:color="auto"/>
              <w:right w:val="single" w:sz="4" w:space="0" w:color="auto"/>
            </w:tcBorders>
            <w:vAlign w:val="center"/>
            <w:hideMark/>
          </w:tcPr>
          <w:p w14:paraId="717B12A3" w14:textId="77777777" w:rsidR="00CE5A5F" w:rsidRPr="00CE5A5F" w:rsidRDefault="00CE5A5F">
            <w:pPr>
              <w:jc w:val="center"/>
              <w:rPr>
                <w:rFonts w:asciiTheme="majorHAnsi" w:hAnsiTheme="majorHAnsi" w:cs="Calibri"/>
                <w:szCs w:val="18"/>
              </w:rPr>
            </w:pPr>
            <w:r w:rsidRPr="00CE5A5F">
              <w:rPr>
                <w:rFonts w:asciiTheme="majorHAnsi" w:hAnsiTheme="majorHAnsi" w:cs="Calibri"/>
                <w:szCs w:val="18"/>
              </w:rPr>
              <w:t>NOM-Prénom agent</w:t>
            </w:r>
          </w:p>
        </w:tc>
        <w:tc>
          <w:tcPr>
            <w:tcW w:w="6557" w:type="dxa"/>
            <w:gridSpan w:val="5"/>
            <w:tcBorders>
              <w:top w:val="single" w:sz="4" w:space="0" w:color="auto"/>
              <w:left w:val="single" w:sz="4" w:space="0" w:color="auto"/>
              <w:bottom w:val="single" w:sz="4" w:space="0" w:color="auto"/>
              <w:right w:val="single" w:sz="4" w:space="0" w:color="auto"/>
            </w:tcBorders>
            <w:vAlign w:val="center"/>
            <w:hideMark/>
          </w:tcPr>
          <w:p w14:paraId="1986D9C0" w14:textId="77777777" w:rsidR="00CE5A5F" w:rsidRPr="00CE5A5F" w:rsidRDefault="00CE5A5F">
            <w:pPr>
              <w:jc w:val="center"/>
              <w:rPr>
                <w:rFonts w:asciiTheme="majorHAnsi" w:hAnsiTheme="majorHAnsi" w:cs="Calibri"/>
                <w:szCs w:val="18"/>
                <w:u w:val="single"/>
              </w:rPr>
            </w:pPr>
            <w:r w:rsidRPr="00CE5A5F">
              <w:rPr>
                <w:rFonts w:asciiTheme="majorHAnsi" w:hAnsiTheme="majorHAnsi" w:cs="Calibri"/>
                <w:szCs w:val="18"/>
                <w:u w:val="single"/>
              </w:rPr>
              <w:t>TEMPS DE TRAVAIL HEBDOMADAIRE</w:t>
            </w:r>
          </w:p>
        </w:tc>
      </w:tr>
      <w:tr w:rsidR="00CE5A5F" w:rsidRPr="00CE5A5F" w14:paraId="7B2CEF7A" w14:textId="77777777">
        <w:trPr>
          <w:trHeight w:val="4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2E20E" w14:textId="77777777" w:rsidR="00CE5A5F" w:rsidRPr="00CE5A5F" w:rsidRDefault="00CE5A5F">
            <w:pPr>
              <w:rPr>
                <w:rFonts w:asciiTheme="majorHAnsi" w:hAnsiTheme="majorHAnsi" w:cs="Calibri"/>
                <w:szCs w:val="18"/>
                <w:lang w:eastAsia="en-US"/>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C87024A" w14:textId="77777777" w:rsidR="00CE5A5F" w:rsidRPr="00CE5A5F" w:rsidRDefault="00CE5A5F">
            <w:pPr>
              <w:jc w:val="center"/>
              <w:rPr>
                <w:rFonts w:asciiTheme="majorHAnsi" w:hAnsiTheme="majorHAnsi" w:cs="Calibri"/>
                <w:szCs w:val="18"/>
              </w:rPr>
            </w:pPr>
            <w:r w:rsidRPr="00CE5A5F">
              <w:rPr>
                <w:rFonts w:asciiTheme="majorHAnsi" w:hAnsiTheme="majorHAnsi" w:cs="Calibri"/>
                <w:szCs w:val="18"/>
              </w:rPr>
              <w:t>COLLECTIVITÉ DE XXXXXXX</w:t>
            </w:r>
          </w:p>
        </w:tc>
        <w:tc>
          <w:tcPr>
            <w:tcW w:w="3297" w:type="dxa"/>
            <w:gridSpan w:val="3"/>
            <w:tcBorders>
              <w:top w:val="single" w:sz="4" w:space="0" w:color="auto"/>
              <w:left w:val="single" w:sz="4" w:space="0" w:color="auto"/>
              <w:bottom w:val="single" w:sz="4" w:space="0" w:color="auto"/>
              <w:right w:val="single" w:sz="4" w:space="0" w:color="auto"/>
            </w:tcBorders>
            <w:vAlign w:val="center"/>
            <w:hideMark/>
          </w:tcPr>
          <w:p w14:paraId="326F8423" w14:textId="77777777" w:rsidR="00CE5A5F" w:rsidRPr="00CE5A5F" w:rsidRDefault="00CE5A5F">
            <w:pPr>
              <w:jc w:val="center"/>
              <w:rPr>
                <w:rFonts w:asciiTheme="majorHAnsi" w:hAnsiTheme="majorHAnsi" w:cs="Calibri"/>
                <w:szCs w:val="18"/>
              </w:rPr>
            </w:pPr>
            <w:r w:rsidRPr="00CE5A5F">
              <w:rPr>
                <w:rFonts w:asciiTheme="majorHAnsi" w:hAnsiTheme="majorHAnsi" w:cs="Calibri"/>
                <w:szCs w:val="18"/>
              </w:rPr>
              <w:t>COLLECTIVITÉ DE XXXXXXXXX</w:t>
            </w:r>
          </w:p>
        </w:tc>
      </w:tr>
      <w:tr w:rsidR="00CE5A5F" w:rsidRPr="00CE5A5F" w14:paraId="49AF193D" w14:textId="77777777">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C2771" w14:textId="77777777" w:rsidR="00CE5A5F" w:rsidRPr="00CE5A5F" w:rsidRDefault="00CE5A5F">
            <w:pPr>
              <w:rPr>
                <w:rFonts w:asciiTheme="majorHAnsi" w:hAnsiTheme="majorHAnsi" w:cs="Calibri"/>
                <w:szCs w:val="18"/>
                <w:lang w:eastAsia="en-US"/>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FB1C0F0" w14:textId="77777777" w:rsidR="00CE5A5F" w:rsidRPr="00CE5A5F" w:rsidRDefault="00CE5A5F">
            <w:pPr>
              <w:jc w:val="center"/>
              <w:rPr>
                <w:rFonts w:asciiTheme="majorHAnsi" w:hAnsiTheme="majorHAnsi" w:cs="Calibri"/>
                <w:szCs w:val="18"/>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71439B70" w14:textId="77777777" w:rsidR="00CE5A5F" w:rsidRPr="00CE5A5F" w:rsidRDefault="00CE5A5F">
            <w:pPr>
              <w:jc w:val="center"/>
              <w:rPr>
                <w:rFonts w:asciiTheme="majorHAnsi" w:hAnsiTheme="majorHAnsi" w:cs="Calibri"/>
                <w:szCs w:val="18"/>
              </w:rPr>
            </w:pPr>
          </w:p>
        </w:tc>
      </w:tr>
      <w:tr w:rsidR="00CE5A5F" w:rsidRPr="00CE5A5F" w14:paraId="68CCEEA3" w14:textId="77777777">
        <w:trPr>
          <w:trHeight w:val="351"/>
        </w:trPr>
        <w:tc>
          <w:tcPr>
            <w:tcW w:w="5670"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D68153F" w14:textId="77777777" w:rsidR="00CE5A5F" w:rsidRPr="00CE5A5F" w:rsidRDefault="00CE5A5F">
            <w:pPr>
              <w:jc w:val="right"/>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MOIS DE</w:t>
            </w:r>
          </w:p>
        </w:tc>
        <w:tc>
          <w:tcPr>
            <w:tcW w:w="1418"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D03F4CA"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5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BD2E099"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0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3FF00C3"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r>
      <w:tr w:rsidR="00CE5A5F" w:rsidRPr="00CE5A5F" w14:paraId="550E523E" w14:textId="77777777">
        <w:trPr>
          <w:trHeight w:val="616"/>
        </w:trPr>
        <w:tc>
          <w:tcPr>
            <w:tcW w:w="5670"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8EBCD17" w14:textId="77777777" w:rsidR="00CE5A5F" w:rsidRPr="00CE5A5F" w:rsidRDefault="00CE5A5F">
            <w:pP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 xml:space="preserve">PARTICIPATION VERSEE A L’AGENT </w:t>
            </w:r>
          </w:p>
        </w:tc>
        <w:tc>
          <w:tcPr>
            <w:tcW w:w="1418"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927B815"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5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3CDD777"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0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ACFE844"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r>
      <w:tr w:rsidR="00CE5A5F" w:rsidRPr="00CE5A5F" w14:paraId="641D6810" w14:textId="77777777">
        <w:trPr>
          <w:trHeight w:val="554"/>
        </w:trPr>
        <w:tc>
          <w:tcPr>
            <w:tcW w:w="5670"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175F0B0" w14:textId="77777777" w:rsidR="00CE5A5F" w:rsidRPr="00CE5A5F" w:rsidRDefault="00CE5A5F">
            <w:pP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Quote-part mensuelle à reverser à la collectivité employeur</w:t>
            </w:r>
          </w:p>
        </w:tc>
        <w:tc>
          <w:tcPr>
            <w:tcW w:w="1418"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49F5373"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5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F512F81"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c>
          <w:tcPr>
            <w:tcW w:w="10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89841B3" w14:textId="77777777" w:rsidR="00CE5A5F" w:rsidRPr="00CE5A5F" w:rsidRDefault="00CE5A5F">
            <w:pPr>
              <w:jc w:val="center"/>
              <w:rPr>
                <w:rFonts w:asciiTheme="majorHAnsi" w:eastAsia="Times New Roman" w:hAnsiTheme="majorHAnsi" w:cs="Calibri"/>
                <w:color w:val="000000"/>
                <w:szCs w:val="18"/>
              </w:rPr>
            </w:pPr>
            <w:r w:rsidRPr="00CE5A5F">
              <w:rPr>
                <w:rFonts w:asciiTheme="majorHAnsi" w:eastAsia="Times New Roman" w:hAnsiTheme="majorHAnsi" w:cs="Calibri"/>
                <w:color w:val="000000"/>
                <w:szCs w:val="18"/>
              </w:rPr>
              <w:t>….………</w:t>
            </w:r>
          </w:p>
        </w:tc>
      </w:tr>
    </w:tbl>
    <w:p w14:paraId="572E0733" w14:textId="77777777" w:rsidR="00CE5A5F" w:rsidRPr="00CE5A5F" w:rsidRDefault="00CE5A5F" w:rsidP="00CE5A5F">
      <w:pPr>
        <w:ind w:left="-284"/>
        <w:rPr>
          <w:rFonts w:asciiTheme="majorHAnsi" w:eastAsia="Calibri" w:hAnsiTheme="majorHAnsi" w:cs="Calibri Light"/>
          <w:szCs w:val="18"/>
          <w:lang w:eastAsia="en-US"/>
        </w:rPr>
      </w:pPr>
    </w:p>
    <w:tbl>
      <w:tblPr>
        <w:tblW w:w="9751" w:type="dxa"/>
        <w:tblInd w:w="-289" w:type="dxa"/>
        <w:tblCellMar>
          <w:left w:w="70" w:type="dxa"/>
          <w:right w:w="70" w:type="dxa"/>
        </w:tblCellMar>
        <w:tblLook w:val="04A0" w:firstRow="1" w:lastRow="0" w:firstColumn="1" w:lastColumn="0" w:noHBand="0" w:noVBand="1"/>
      </w:tblPr>
      <w:tblGrid>
        <w:gridCol w:w="5670"/>
        <w:gridCol w:w="4081"/>
      </w:tblGrid>
      <w:tr w:rsidR="00CE5A5F" w:rsidRPr="00CE5A5F" w14:paraId="0EE8F8A6" w14:textId="77777777">
        <w:trPr>
          <w:trHeight w:val="581"/>
        </w:trPr>
        <w:tc>
          <w:tcPr>
            <w:tcW w:w="567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1BD7241E" w14:textId="77777777" w:rsidR="00CE5A5F" w:rsidRPr="00CE5A5F" w:rsidRDefault="00CE5A5F">
            <w:pPr>
              <w:ind w:left="217"/>
              <w:jc w:val="center"/>
              <w:rPr>
                <w:rFonts w:asciiTheme="majorHAnsi" w:eastAsia="Times New Roman" w:hAnsiTheme="majorHAnsi" w:cs="Calibri"/>
                <w:b/>
                <w:bCs/>
                <w:color w:val="000000"/>
                <w:szCs w:val="18"/>
              </w:rPr>
            </w:pPr>
            <w:r w:rsidRPr="00CE5A5F">
              <w:rPr>
                <w:rFonts w:asciiTheme="majorHAnsi" w:eastAsia="Times New Roman" w:hAnsiTheme="majorHAnsi" w:cs="Calibri"/>
                <w:b/>
                <w:bCs/>
                <w:color w:val="000000"/>
                <w:szCs w:val="18"/>
              </w:rPr>
              <w:t>TOTAL A REVERSER A LA COLLECTIVITÉ PRINCIPALE</w:t>
            </w:r>
          </w:p>
        </w:tc>
        <w:tc>
          <w:tcPr>
            <w:tcW w:w="4081"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27915EA7" w14:textId="77777777" w:rsidR="00CE5A5F" w:rsidRPr="00CE5A5F" w:rsidRDefault="00CE5A5F">
            <w:pPr>
              <w:jc w:val="center"/>
              <w:rPr>
                <w:rFonts w:asciiTheme="majorHAnsi" w:eastAsia="Times New Roman" w:hAnsiTheme="majorHAnsi" w:cs="Calibri"/>
                <w:b/>
                <w:bCs/>
                <w:color w:val="000000"/>
                <w:szCs w:val="18"/>
              </w:rPr>
            </w:pPr>
            <w:r w:rsidRPr="00CE5A5F">
              <w:rPr>
                <w:rFonts w:asciiTheme="majorHAnsi" w:eastAsia="Times New Roman" w:hAnsiTheme="majorHAnsi" w:cs="Calibri"/>
                <w:b/>
                <w:bCs/>
                <w:color w:val="000000"/>
                <w:szCs w:val="18"/>
              </w:rPr>
              <w:t>…………………….</w:t>
            </w:r>
          </w:p>
        </w:tc>
      </w:tr>
    </w:tbl>
    <w:p w14:paraId="4BF903AE" w14:textId="77777777" w:rsidR="00AC2682" w:rsidRPr="00CE5A5F" w:rsidRDefault="00AC2682" w:rsidP="00AC45AD">
      <w:pPr>
        <w:rPr>
          <w:rFonts w:asciiTheme="majorHAnsi" w:hAnsiTheme="majorHAnsi"/>
          <w:b/>
          <w:szCs w:val="18"/>
          <w:u w:val="single"/>
        </w:rPr>
      </w:pPr>
    </w:p>
    <w:sectPr w:rsidR="00AC2682" w:rsidRPr="00CE5A5F" w:rsidSect="00AC45AD">
      <w:headerReference w:type="default" r:id="rId9"/>
      <w:headerReference w:type="first" r:id="rId10"/>
      <w:footerReference w:type="first" r:id="rId11"/>
      <w:type w:val="continuous"/>
      <w:pgSz w:w="11900" w:h="16840"/>
      <w:pgMar w:top="709" w:right="1134" w:bottom="1701" w:left="1134" w:header="851" w:footer="1701"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8F31" w14:textId="77777777" w:rsidR="00D40976" w:rsidRDefault="00D40976">
      <w:r>
        <w:separator/>
      </w:r>
    </w:p>
  </w:endnote>
  <w:endnote w:type="continuationSeparator" w:id="0">
    <w:p w14:paraId="705FF476" w14:textId="77777777" w:rsidR="00D40976" w:rsidRDefault="00D4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00000003" w:usb1="00000000" w:usb2="00000000" w:usb3="00000000" w:csb0="00000001"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C555" w14:textId="77777777" w:rsidR="00EC2B2F" w:rsidRDefault="00EC2B2F" w:rsidP="00285FB3">
    <w:r>
      <w:rPr>
        <w:noProof/>
      </w:rPr>
      <mc:AlternateContent>
        <mc:Choice Requires="wps">
          <w:drawing>
            <wp:anchor distT="45720" distB="45720" distL="114300" distR="114300" simplePos="0" relativeHeight="251666432" behindDoc="1" locked="0" layoutInCell="1" allowOverlap="1" wp14:anchorId="26DFC8BA" wp14:editId="72243EF1">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bottom</wp:align>
              </wp:positionV>
              <wp:extent cx="10715625" cy="468000"/>
              <wp:effectExtent l="0" t="0" r="9525" b="8255"/>
              <wp:wrapNone/>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5625" cy="468000"/>
                      </a:xfrm>
                      <a:prstGeom prst="rect">
                        <a:avLst/>
                      </a:prstGeom>
                      <a:solidFill>
                        <a:srgbClr val="FFFFFF"/>
                      </a:solidFill>
                      <a:ln w="9525">
                        <a:noFill/>
                        <a:miter lim="800000"/>
                        <a:headEnd/>
                        <a:tailEnd/>
                      </a:ln>
                    </wps:spPr>
                    <wps:txbx>
                      <w:txbxContent>
                        <w:p w14:paraId="50AB84EE" w14:textId="77777777" w:rsidR="00EC2B2F" w:rsidRPr="00293ECE" w:rsidRDefault="00EC2B2F" w:rsidP="005A07B6">
                          <w:pPr>
                            <w:jc w:val="center"/>
                            <w:rPr>
                              <w:color w:val="3C3C3B" w:themeColor="text1"/>
                              <w:sz w:val="16"/>
                            </w:rPr>
                          </w:pPr>
                          <w:r w:rsidRPr="00293ECE">
                            <w:rPr>
                              <w:color w:val="3C3C3B" w:themeColor="text1"/>
                              <w:sz w:val="16"/>
                            </w:rPr>
                            <w:t xml:space="preserve">3, rue Paul </w:t>
                          </w:r>
                          <w:proofErr w:type="spellStart"/>
                          <w:r w:rsidRPr="00293ECE">
                            <w:rPr>
                              <w:color w:val="3C3C3B" w:themeColor="text1"/>
                              <w:sz w:val="16"/>
                            </w:rPr>
                            <w:t>Beldant</w:t>
                          </w:r>
                          <w:proofErr w:type="spellEnd"/>
                          <w:r w:rsidRPr="00293ECE">
                            <w:rPr>
                              <w:color w:val="3C3C3B" w:themeColor="text1"/>
                              <w:sz w:val="16"/>
                            </w:rPr>
                            <w:t xml:space="preserve"> – 72014 Le Mans Cedex 2 – Tel 02 43 24 25 72</w:t>
                          </w:r>
                        </w:p>
                        <w:p w14:paraId="5F178E67" w14:textId="77777777" w:rsidR="00EC2B2F" w:rsidRPr="00511B83" w:rsidRDefault="00EC2B2F" w:rsidP="005A07B6">
                          <w:pPr>
                            <w:jc w:val="center"/>
                            <w:rPr>
                              <w:color w:val="57AF31" w:themeColor="accent1"/>
                              <w:sz w:val="16"/>
                            </w:rPr>
                          </w:pPr>
                          <w:r w:rsidRPr="00511B83">
                            <w:rPr>
                              <w:color w:val="57AF31" w:themeColor="accent1"/>
                              <w:sz w:val="16"/>
                            </w:rPr>
                            <w:t>accueil@cdg72.fr – www.cdg72.fr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FC8BA" id="_x0000_t202" coordsize="21600,21600" o:spt="202" path="m,l,21600r21600,l21600,xe">
              <v:stroke joinstyle="miter"/>
              <v:path gradientshapeok="t" o:connecttype="rect"/>
            </v:shapetype>
            <v:shape id="Zone de texte 2" o:spid="_x0000_s1026" type="#_x0000_t202" style="position:absolute;left:0;text-align:left;margin-left:0;margin-top:0;width:843.75pt;height:36.85pt;z-index:-251650048;visibility:visible;mso-wrap-style:square;mso-width-percent:0;mso-height-percent:0;mso-left-percent:0;mso-wrap-distance-left:9pt;mso-wrap-distance-top:3.6pt;mso-wrap-distance-right:9pt;mso-wrap-distance-bottom:3.6pt;mso-position-horizontal-relative:page;mso-position-vertical:bottom;mso-position-vertical-relative:page;mso-width-percent:0;mso-height-percent:0;mso-lef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" stroked="f">
              <v:textbox>
                <w:txbxContent>
                  <w:p w14:paraId="50AB84EE" w14:textId="77777777" w:rsidR="00EC2B2F" w:rsidRPr="00293ECE" w:rsidRDefault="00EC2B2F" w:rsidP="005A07B6">
                    <w:pPr>
                      <w:jc w:val="center"/>
                      <w:rPr>
                        <w:color w:val="3C3C3B" w:themeColor="text1"/>
                        <w:sz w:val="16"/>
                      </w:rPr>
                    </w:pPr>
                    <w:r w:rsidRPr="00293ECE">
                      <w:rPr>
                        <w:color w:val="3C3C3B" w:themeColor="text1"/>
                        <w:sz w:val="16"/>
                      </w:rPr>
                      <w:t xml:space="preserve">3, rue Paul </w:t>
                    </w:r>
                    <w:proofErr w:type="spellStart"/>
                    <w:r w:rsidRPr="00293ECE">
                      <w:rPr>
                        <w:color w:val="3C3C3B" w:themeColor="text1"/>
                        <w:sz w:val="16"/>
                      </w:rPr>
                      <w:t>Beldant</w:t>
                    </w:r>
                    <w:proofErr w:type="spellEnd"/>
                    <w:r w:rsidRPr="00293ECE">
                      <w:rPr>
                        <w:color w:val="3C3C3B" w:themeColor="text1"/>
                        <w:sz w:val="16"/>
                      </w:rPr>
                      <w:t xml:space="preserve"> – 72014 Le Mans Cedex 2 – Tel 02 43 24 25 72</w:t>
                    </w:r>
                  </w:p>
                  <w:p w14:paraId="5F178E67" w14:textId="77777777" w:rsidR="00EC2B2F" w:rsidRPr="00511B83" w:rsidRDefault="00EC2B2F" w:rsidP="005A07B6">
                    <w:pPr>
                      <w:jc w:val="center"/>
                      <w:rPr>
                        <w:color w:val="57AF31" w:themeColor="accent1"/>
                        <w:sz w:val="16"/>
                      </w:rPr>
                    </w:pPr>
                    <w:r w:rsidRPr="00511B83">
                      <w:rPr>
                        <w:color w:val="57AF31" w:themeColor="accent1"/>
                        <w:sz w:val="16"/>
                      </w:rPr>
                      <w:t>accueil@cdg72.fr – www.cdg72.fr</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738F864E" wp14:editId="642047C2">
              <wp:simplePos x="0" y="0"/>
              <wp:positionH relativeFrom="page">
                <wp:posOffset>-84455</wp:posOffset>
              </wp:positionH>
              <wp:positionV relativeFrom="page">
                <wp:posOffset>7353300</wp:posOffset>
              </wp:positionV>
              <wp:extent cx="410845" cy="0"/>
              <wp:effectExtent l="10795" t="9525" r="6985"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3BDE7D" id="Line 11" o:spid="_x0000_s1026" style="position:absolute;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579pt" to="25.7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456DCD32" wp14:editId="2065CA56">
              <wp:simplePos x="0" y="0"/>
              <wp:positionH relativeFrom="page">
                <wp:posOffset>7156450</wp:posOffset>
              </wp:positionH>
              <wp:positionV relativeFrom="page">
                <wp:posOffset>7353300</wp:posOffset>
              </wp:positionV>
              <wp:extent cx="410845" cy="0"/>
              <wp:effectExtent l="12700" t="9525" r="5080"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FAC270" id="Line 10" o:spid="_x0000_s1026" style="position:absolute;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579pt" to="595.8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7C10108B" wp14:editId="0F579365">
              <wp:simplePos x="0" y="0"/>
              <wp:positionH relativeFrom="page">
                <wp:posOffset>-84455</wp:posOffset>
              </wp:positionH>
              <wp:positionV relativeFrom="page">
                <wp:posOffset>3560445</wp:posOffset>
              </wp:positionV>
              <wp:extent cx="410845" cy="0"/>
              <wp:effectExtent l="10795" t="7620" r="6985"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04F7F9" id="Line 9" o:spid="_x0000_s1026" style="position:absolute;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280.35pt" to="25.7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2DBE3693" wp14:editId="754077AC">
              <wp:simplePos x="0" y="0"/>
              <wp:positionH relativeFrom="page">
                <wp:posOffset>7156450</wp:posOffset>
              </wp:positionH>
              <wp:positionV relativeFrom="page">
                <wp:posOffset>3560445</wp:posOffset>
              </wp:positionV>
              <wp:extent cx="410845" cy="0"/>
              <wp:effectExtent l="12700" t="7620" r="5080"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752104" id="Line 8"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280.35pt" to="595.85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" strokecolor="#d8d8d8 [2732]">
              <v:shadow opacity="22938f" offset="0"/>
              <w10:wrap type="tight"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D9FF" w14:textId="77777777" w:rsidR="00D40976" w:rsidRDefault="00D40976">
      <w:r>
        <w:separator/>
      </w:r>
    </w:p>
  </w:footnote>
  <w:footnote w:type="continuationSeparator" w:id="0">
    <w:p w14:paraId="432C68E0" w14:textId="77777777" w:rsidR="00D40976" w:rsidRDefault="00D4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E014" w14:textId="77777777" w:rsidR="00EC2B2F" w:rsidRDefault="00EC2B2F" w:rsidP="00285FB3">
    <w:r>
      <w:rPr>
        <w:noProof/>
      </w:rPr>
      <mc:AlternateContent>
        <mc:Choice Requires="wps">
          <w:drawing>
            <wp:anchor distT="0" distB="0" distL="114300" distR="114300" simplePos="0" relativeHeight="251665408" behindDoc="0" locked="0" layoutInCell="1" allowOverlap="1" wp14:anchorId="42203336" wp14:editId="68596A84">
              <wp:simplePos x="0" y="0"/>
              <wp:positionH relativeFrom="column">
                <wp:posOffset>-216591</wp:posOffset>
              </wp:positionH>
              <wp:positionV relativeFrom="paragraph">
                <wp:posOffset>717630</wp:posOffset>
              </wp:positionV>
              <wp:extent cx="0" cy="10093124"/>
              <wp:effectExtent l="0" t="0" r="19050" b="22860"/>
              <wp:wrapNone/>
              <wp:docPr id="36" name="Connecteur droit 36"/>
              <wp:cNvGraphicFramePr/>
              <a:graphic xmlns:a="http://schemas.openxmlformats.org/drawingml/2006/main">
                <a:graphicData uri="http://schemas.microsoft.com/office/word/2010/wordprocessingShape">
                  <wps:wsp>
                    <wps:cNvCnPr/>
                    <wps:spPr>
                      <a:xfrm>
                        <a:off x="0" y="0"/>
                        <a:ext cx="0" cy="10093124"/>
                      </a:xfrm>
                      <a:prstGeom prst="line">
                        <a:avLst/>
                      </a:prstGeom>
                      <a:ln w="25400">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97308" id="Connecteur droit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56.5pt" to="-17.05pt,8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" strokecolor="#3c3c3b [3215]" strokeweight="2pt"/>
          </w:pict>
        </mc:Fallback>
      </mc:AlternateContent>
    </w:r>
    <w:r>
      <w:rPr>
        <w:noProof/>
      </w:rPr>
      <mc:AlternateContent>
        <mc:Choice Requires="wps">
          <w:drawing>
            <wp:anchor distT="0" distB="0" distL="114300" distR="114300" simplePos="0" relativeHeight="251659264" behindDoc="0" locked="0" layoutInCell="1" allowOverlap="1" wp14:anchorId="49584A3B" wp14:editId="5B249213">
              <wp:simplePos x="0" y="0"/>
              <wp:positionH relativeFrom="page">
                <wp:posOffset>7386320</wp:posOffset>
              </wp:positionH>
              <wp:positionV relativeFrom="page">
                <wp:posOffset>3675380</wp:posOffset>
              </wp:positionV>
              <wp:extent cx="203200" cy="0"/>
              <wp:effectExtent l="4445" t="0" r="1905" b="127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44450">
                            <a:solidFill>
                              <a:srgbClr val="4A7EBB"/>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FBE0D6A" id="Line 1"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6pt,289.4pt" to="597.6pt,2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" stroked="f" strokecolor="#4a7ebb" strokeweight="3.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AE6A" w14:textId="77777777" w:rsidR="00EC2B2F" w:rsidRDefault="00EC2B2F" w:rsidP="00DA2A16">
    <w:pPr>
      <w:jc w:val="center"/>
    </w:pPr>
    <w:r>
      <w:rPr>
        <w:noProof/>
      </w:rPr>
      <mc:AlternateContent>
        <mc:Choice Requires="wps">
          <w:drawing>
            <wp:anchor distT="0" distB="0" distL="114300" distR="114300" simplePos="0" relativeHeight="251664384" behindDoc="0" locked="0" layoutInCell="1" allowOverlap="1" wp14:anchorId="2504B82C" wp14:editId="411A3E96">
              <wp:simplePos x="0" y="0"/>
              <wp:positionH relativeFrom="column">
                <wp:posOffset>-215265</wp:posOffset>
              </wp:positionH>
              <wp:positionV relativeFrom="paragraph">
                <wp:posOffset>2600325</wp:posOffset>
              </wp:positionV>
              <wp:extent cx="31115" cy="9909175"/>
              <wp:effectExtent l="0" t="0" r="26035" b="15875"/>
              <wp:wrapNone/>
              <wp:docPr id="35" name="Connecteur droit 35"/>
              <wp:cNvGraphicFramePr/>
              <a:graphic xmlns:a="http://schemas.openxmlformats.org/drawingml/2006/main">
                <a:graphicData uri="http://schemas.microsoft.com/office/word/2010/wordprocessingShape">
                  <wps:wsp>
                    <wps:cNvCnPr/>
                    <wps:spPr>
                      <a:xfrm>
                        <a:off x="0" y="0"/>
                        <a:ext cx="31115" cy="9909175"/>
                      </a:xfrm>
                      <a:prstGeom prst="line">
                        <a:avLst/>
                      </a:prstGeom>
                      <a:ln w="254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1E16D" id="Connecteur droit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04.75pt" to="-1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" strokecolor="#3c3c3b [321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39139997" o:spid="_x0000_i1070" type="#_x0000_t75" style="width:7.5pt;height:7.5pt;visibility:visible;mso-wrap-style:square" o:bullet="t">
        <v:imagedata r:id="rId1" o:title=""/>
      </v:shape>
    </w:pict>
  </w:numPicBullet>
  <w:numPicBullet w:numPicBulletId="1">
    <w:pict>
      <v:shape id="Image 1049944848" o:spid="_x0000_i1071" type="#_x0000_t75" style="width:50.25pt;height:100.5pt;visibility:visible;mso-wrap-style:square" o:bullet="t">
        <v:imagedata r:id="rId2" o:title=""/>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20C91"/>
    <w:multiLevelType w:val="hybridMultilevel"/>
    <w:tmpl w:val="B0344FFE"/>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15:restartNumberingAfterBreak="0">
    <w:nsid w:val="0C5B32FE"/>
    <w:multiLevelType w:val="hybridMultilevel"/>
    <w:tmpl w:val="DB4A4990"/>
    <w:lvl w:ilvl="0" w:tplc="7AA0B760">
      <w:numFmt w:val="bullet"/>
      <w:lvlText w:val=""/>
      <w:lvlJc w:val="left"/>
      <w:pPr>
        <w:tabs>
          <w:tab w:val="num" w:pos="1429"/>
        </w:tabs>
        <w:ind w:left="1429" w:hanging="360"/>
      </w:pPr>
      <w:rPr>
        <w:rFonts w:ascii="Wingdings" w:eastAsia="Calibri" w:hAnsi="Wingdings" w:cs="Times New Roman"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Courier New"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11E3770D"/>
    <w:multiLevelType w:val="hybridMultilevel"/>
    <w:tmpl w:val="0B147ED0"/>
    <w:lvl w:ilvl="0" w:tplc="B1B028E4">
      <w:numFmt w:val="bullet"/>
      <w:lvlText w:val="-"/>
      <w:lvlJc w:val="left"/>
      <w:pPr>
        <w:ind w:left="720" w:hanging="360"/>
      </w:pPr>
      <w:rPr>
        <w:rFonts w:ascii="Verdana" w:eastAsia="Times New Roman" w:hAnsi="Verdana" w:cs="Arial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4737AF4"/>
    <w:multiLevelType w:val="hybridMultilevel"/>
    <w:tmpl w:val="C7E421FE"/>
    <w:lvl w:ilvl="0" w:tplc="040C0017">
      <w:start w:val="1"/>
      <w:numFmt w:val="lowerLetter"/>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6" w15:restartNumberingAfterBreak="0">
    <w:nsid w:val="271579CA"/>
    <w:multiLevelType w:val="hybridMultilevel"/>
    <w:tmpl w:val="1340C532"/>
    <w:lvl w:ilvl="0" w:tplc="0E52B038">
      <w:start w:val="1"/>
      <w:numFmt w:val="bullet"/>
      <w:lvlText w:val=""/>
      <w:lvlJc w:val="left"/>
      <w:pPr>
        <w:ind w:left="1080" w:hanging="360"/>
      </w:pPr>
      <w:rPr>
        <w:rFonts w:ascii="Wingdings" w:hAnsi="Wingdings" w:hint="default"/>
        <w:color w:val="92D05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F12EB4"/>
    <w:multiLevelType w:val="hybridMultilevel"/>
    <w:tmpl w:val="FE6E8930"/>
    <w:lvl w:ilvl="0" w:tplc="910ABA08">
      <w:start w:val="1"/>
      <w:numFmt w:val="bullet"/>
      <w:lvlText w:val="-"/>
      <w:lvlJc w:val="left"/>
      <w:pPr>
        <w:tabs>
          <w:tab w:val="num" w:pos="1097"/>
        </w:tabs>
        <w:ind w:left="0" w:firstLine="737"/>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0" w15:restartNumberingAfterBreak="0">
    <w:nsid w:val="37520AD0"/>
    <w:multiLevelType w:val="hybridMultilevel"/>
    <w:tmpl w:val="E3469758"/>
    <w:lvl w:ilvl="0" w:tplc="DC0C6876">
      <w:start w:val="30"/>
      <w:numFmt w:val="bullet"/>
      <w:lvlText w:val="-"/>
      <w:lvlJc w:val="left"/>
      <w:pPr>
        <w:ind w:left="720" w:hanging="360"/>
      </w:pPr>
      <w:rPr>
        <w:rFonts w:ascii="Calibri Light" w:eastAsia="Calibr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C16E7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A87981"/>
    <w:multiLevelType w:val="hybridMultilevel"/>
    <w:tmpl w:val="186651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56F54AED"/>
    <w:multiLevelType w:val="multilevel"/>
    <w:tmpl w:val="58A89A0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8613A"/>
    <w:multiLevelType w:val="hybridMultilevel"/>
    <w:tmpl w:val="5B64A298"/>
    <w:lvl w:ilvl="0" w:tplc="9BBA949A">
      <w:start w:val="1"/>
      <w:numFmt w:val="bullet"/>
      <w:lvlText w:val="-"/>
      <w:lvlJc w:val="left"/>
      <w:pPr>
        <w:tabs>
          <w:tab w:val="num" w:pos="1230"/>
        </w:tabs>
        <w:ind w:left="1230" w:hanging="690"/>
      </w:pPr>
      <w:rPr>
        <w:rFonts w:ascii="Comic Sans MS" w:eastAsia="Times New Roman" w:hAnsi="Comic Sans MS" w:cs="Times New Roman" w:hint="default"/>
      </w:rPr>
    </w:lvl>
    <w:lvl w:ilvl="1" w:tplc="040C0003">
      <w:start w:val="1"/>
      <w:numFmt w:val="bullet"/>
      <w:lvlText w:val="o"/>
      <w:lvlJc w:val="left"/>
      <w:pPr>
        <w:tabs>
          <w:tab w:val="num" w:pos="1620"/>
        </w:tabs>
        <w:ind w:left="1620" w:hanging="360"/>
      </w:pPr>
      <w:rPr>
        <w:rFonts w:ascii="Courier New" w:hAnsi="Courier New" w:cs="Courier New" w:hint="default"/>
      </w:rPr>
    </w:lvl>
    <w:lvl w:ilvl="2" w:tplc="040C0005">
      <w:start w:val="1"/>
      <w:numFmt w:val="bullet"/>
      <w:lvlText w:val=""/>
      <w:lvlJc w:val="left"/>
      <w:pPr>
        <w:tabs>
          <w:tab w:val="num" w:pos="2340"/>
        </w:tabs>
        <w:ind w:left="2340" w:hanging="360"/>
      </w:pPr>
      <w:rPr>
        <w:rFonts w:ascii="Wingdings" w:hAnsi="Wingdings" w:hint="default"/>
      </w:rPr>
    </w:lvl>
    <w:lvl w:ilvl="3" w:tplc="040C0001">
      <w:start w:val="1"/>
      <w:numFmt w:val="bullet"/>
      <w:lvlText w:val=""/>
      <w:lvlJc w:val="left"/>
      <w:pPr>
        <w:tabs>
          <w:tab w:val="num" w:pos="3060"/>
        </w:tabs>
        <w:ind w:left="3060" w:hanging="360"/>
      </w:pPr>
      <w:rPr>
        <w:rFonts w:ascii="Symbol" w:hAnsi="Symbol" w:hint="default"/>
      </w:rPr>
    </w:lvl>
    <w:lvl w:ilvl="4" w:tplc="040C0003">
      <w:start w:val="1"/>
      <w:numFmt w:val="bullet"/>
      <w:lvlText w:val="o"/>
      <w:lvlJc w:val="left"/>
      <w:pPr>
        <w:tabs>
          <w:tab w:val="num" w:pos="3780"/>
        </w:tabs>
        <w:ind w:left="3780" w:hanging="360"/>
      </w:pPr>
      <w:rPr>
        <w:rFonts w:ascii="Courier New" w:hAnsi="Courier New" w:cs="Courier New" w:hint="default"/>
      </w:rPr>
    </w:lvl>
    <w:lvl w:ilvl="5" w:tplc="040C0005">
      <w:start w:val="1"/>
      <w:numFmt w:val="bullet"/>
      <w:lvlText w:val=""/>
      <w:lvlJc w:val="left"/>
      <w:pPr>
        <w:tabs>
          <w:tab w:val="num" w:pos="4500"/>
        </w:tabs>
        <w:ind w:left="4500" w:hanging="360"/>
      </w:pPr>
      <w:rPr>
        <w:rFonts w:ascii="Wingdings" w:hAnsi="Wingdings" w:hint="default"/>
      </w:rPr>
    </w:lvl>
    <w:lvl w:ilvl="6" w:tplc="040C0001">
      <w:start w:val="1"/>
      <w:numFmt w:val="bullet"/>
      <w:lvlText w:val=""/>
      <w:lvlJc w:val="left"/>
      <w:pPr>
        <w:tabs>
          <w:tab w:val="num" w:pos="5220"/>
        </w:tabs>
        <w:ind w:left="5220" w:hanging="360"/>
      </w:pPr>
      <w:rPr>
        <w:rFonts w:ascii="Symbol" w:hAnsi="Symbol" w:hint="default"/>
      </w:rPr>
    </w:lvl>
    <w:lvl w:ilvl="7" w:tplc="040C0003">
      <w:start w:val="1"/>
      <w:numFmt w:val="bullet"/>
      <w:lvlText w:val="o"/>
      <w:lvlJc w:val="left"/>
      <w:pPr>
        <w:tabs>
          <w:tab w:val="num" w:pos="5940"/>
        </w:tabs>
        <w:ind w:left="5940" w:hanging="360"/>
      </w:pPr>
      <w:rPr>
        <w:rFonts w:ascii="Courier New" w:hAnsi="Courier New" w:cs="Courier New" w:hint="default"/>
      </w:rPr>
    </w:lvl>
    <w:lvl w:ilvl="8" w:tplc="040C0005">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CAE19E1"/>
    <w:multiLevelType w:val="hybridMultilevel"/>
    <w:tmpl w:val="A596E038"/>
    <w:lvl w:ilvl="0" w:tplc="87BE2076">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CF48F0"/>
    <w:multiLevelType w:val="multilevel"/>
    <w:tmpl w:val="D618E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3281420"/>
    <w:multiLevelType w:val="hybridMultilevel"/>
    <w:tmpl w:val="944A7F6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2" w15:restartNumberingAfterBreak="0">
    <w:nsid w:val="792A1C61"/>
    <w:multiLevelType w:val="hybridMultilevel"/>
    <w:tmpl w:val="EF8C9080"/>
    <w:lvl w:ilvl="0" w:tplc="BA562572">
      <w:start w:val="1"/>
      <w:numFmt w:val="bullet"/>
      <w:lvlText w:val=""/>
      <w:lvlJc w:val="left"/>
      <w:pPr>
        <w:tabs>
          <w:tab w:val="num" w:pos="720"/>
        </w:tabs>
        <w:ind w:left="720" w:hanging="360"/>
      </w:pPr>
      <w:rPr>
        <w:rFonts w:ascii="Symbol" w:hAnsi="Symbol" w:hint="default"/>
        <w:color w:val="73CF79"/>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1B3DF7"/>
    <w:multiLevelType w:val="hybridMultilevel"/>
    <w:tmpl w:val="37CA888C"/>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644"/>
        </w:tabs>
        <w:ind w:left="644"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766970396">
    <w:abstractNumId w:val="29"/>
  </w:num>
  <w:num w:numId="2" w16cid:durableId="441800575">
    <w:abstractNumId w:val="29"/>
  </w:num>
  <w:num w:numId="3" w16cid:durableId="1938171589">
    <w:abstractNumId w:val="14"/>
  </w:num>
  <w:num w:numId="4" w16cid:durableId="249433366">
    <w:abstractNumId w:val="8"/>
  </w:num>
  <w:num w:numId="5" w16cid:durableId="746459903">
    <w:abstractNumId w:val="19"/>
  </w:num>
  <w:num w:numId="6" w16cid:durableId="1202282614">
    <w:abstractNumId w:val="3"/>
  </w:num>
  <w:num w:numId="7" w16cid:durableId="320740311">
    <w:abstractNumId w:val="19"/>
  </w:num>
  <w:num w:numId="8" w16cid:durableId="1262300379">
    <w:abstractNumId w:val="2"/>
  </w:num>
  <w:num w:numId="9" w16cid:durableId="2088649096">
    <w:abstractNumId w:val="1"/>
  </w:num>
  <w:num w:numId="10" w16cid:durableId="308095080">
    <w:abstractNumId w:val="19"/>
  </w:num>
  <w:num w:numId="11" w16cid:durableId="1834566457">
    <w:abstractNumId w:val="0"/>
  </w:num>
  <w:num w:numId="12" w16cid:durableId="1741708481">
    <w:abstractNumId w:val="19"/>
  </w:num>
  <w:num w:numId="13" w16cid:durableId="2031636985">
    <w:abstractNumId w:val="9"/>
  </w:num>
  <w:num w:numId="14" w16cid:durableId="1651054873">
    <w:abstractNumId w:val="7"/>
  </w:num>
  <w:num w:numId="15" w16cid:durableId="1352415890">
    <w:abstractNumId w:val="7"/>
  </w:num>
  <w:num w:numId="16" w16cid:durableId="1899895264">
    <w:abstractNumId w:val="6"/>
  </w:num>
  <w:num w:numId="17" w16cid:durableId="1679774253">
    <w:abstractNumId w:val="6"/>
  </w:num>
  <w:num w:numId="18" w16cid:durableId="1180772549">
    <w:abstractNumId w:val="5"/>
  </w:num>
  <w:num w:numId="19" w16cid:durableId="78674905">
    <w:abstractNumId w:val="5"/>
  </w:num>
  <w:num w:numId="20" w16cid:durableId="1321231238">
    <w:abstractNumId w:val="4"/>
  </w:num>
  <w:num w:numId="21" w16cid:durableId="453407244">
    <w:abstractNumId w:val="4"/>
  </w:num>
  <w:num w:numId="22" w16cid:durableId="1148278336">
    <w:abstractNumId w:val="27"/>
  </w:num>
  <w:num w:numId="23" w16cid:durableId="1116756907">
    <w:abstractNumId w:val="21"/>
  </w:num>
  <w:num w:numId="24" w16cid:durableId="1200361479">
    <w:abstractNumId w:val="13"/>
  </w:num>
  <w:num w:numId="25" w16cid:durableId="271130073">
    <w:abstractNumId w:val="17"/>
  </w:num>
  <w:num w:numId="26" w16cid:durableId="1403066794">
    <w:abstractNumId w:val="26"/>
  </w:num>
  <w:num w:numId="27" w16cid:durableId="530726864">
    <w:abstractNumId w:val="30"/>
  </w:num>
  <w:num w:numId="28" w16cid:durableId="673000177">
    <w:abstractNumId w:val="32"/>
  </w:num>
  <w:num w:numId="29" w16cid:durableId="1486315789">
    <w:abstractNumId w:val="11"/>
  </w:num>
  <w:num w:numId="30" w16cid:durableId="99644014">
    <w:abstractNumId w:val="28"/>
  </w:num>
  <w:num w:numId="31" w16cid:durableId="726686724">
    <w:abstractNumId w:val="11"/>
  </w:num>
  <w:num w:numId="32" w16cid:durableId="238443653">
    <w:abstractNumId w:val="16"/>
  </w:num>
  <w:num w:numId="33" w16cid:durableId="1902252433">
    <w:abstractNumId w:val="18"/>
  </w:num>
  <w:num w:numId="34" w16cid:durableId="93508954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3698665">
    <w:abstractNumId w:val="33"/>
  </w:num>
  <w:num w:numId="36" w16cid:durableId="1088888033">
    <w:abstractNumId w:val="24"/>
  </w:num>
  <w:num w:numId="37" w16cid:durableId="463809981">
    <w:abstractNumId w:val="22"/>
  </w:num>
  <w:num w:numId="38" w16cid:durableId="1939211954">
    <w:abstractNumId w:val="25"/>
  </w:num>
  <w:num w:numId="39" w16cid:durableId="2138138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059421">
    <w:abstractNumId w:val="23"/>
  </w:num>
  <w:num w:numId="41" w16cid:durableId="1117338573">
    <w:abstractNumId w:val="16"/>
  </w:num>
  <w:num w:numId="42" w16cid:durableId="1088650734">
    <w:abstractNumId w:val="12"/>
  </w:num>
  <w:num w:numId="43" w16cid:durableId="1363246265">
    <w:abstractNumId w:val="31"/>
    <w:lvlOverride w:ilvl="0"/>
    <w:lvlOverride w:ilvl="1"/>
    <w:lvlOverride w:ilvl="2"/>
    <w:lvlOverride w:ilvl="3"/>
    <w:lvlOverride w:ilvl="4"/>
    <w:lvlOverride w:ilvl="5"/>
    <w:lvlOverride w:ilvl="6"/>
    <w:lvlOverride w:ilvl="7"/>
    <w:lvlOverride w:ilvl="8"/>
  </w:num>
  <w:num w:numId="44" w16cid:durableId="716710650">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4C"/>
    <w:rsid w:val="00003632"/>
    <w:rsid w:val="00003990"/>
    <w:rsid w:val="00004128"/>
    <w:rsid w:val="00004F3D"/>
    <w:rsid w:val="00007FDB"/>
    <w:rsid w:val="00012732"/>
    <w:rsid w:val="00013034"/>
    <w:rsid w:val="000149D9"/>
    <w:rsid w:val="00015352"/>
    <w:rsid w:val="0001539E"/>
    <w:rsid w:val="00017A48"/>
    <w:rsid w:val="00020BE1"/>
    <w:rsid w:val="000261A5"/>
    <w:rsid w:val="00027079"/>
    <w:rsid w:val="00032613"/>
    <w:rsid w:val="00034038"/>
    <w:rsid w:val="000342BD"/>
    <w:rsid w:val="000369AD"/>
    <w:rsid w:val="00036FF9"/>
    <w:rsid w:val="00037D5F"/>
    <w:rsid w:val="00044B98"/>
    <w:rsid w:val="0004592A"/>
    <w:rsid w:val="000461F2"/>
    <w:rsid w:val="00050272"/>
    <w:rsid w:val="00050DC2"/>
    <w:rsid w:val="00052232"/>
    <w:rsid w:val="00054DCE"/>
    <w:rsid w:val="000576A0"/>
    <w:rsid w:val="00057EC2"/>
    <w:rsid w:val="000636CB"/>
    <w:rsid w:val="00063C60"/>
    <w:rsid w:val="000644D8"/>
    <w:rsid w:val="00065DFB"/>
    <w:rsid w:val="0006711B"/>
    <w:rsid w:val="00067EAD"/>
    <w:rsid w:val="0007058A"/>
    <w:rsid w:val="00072369"/>
    <w:rsid w:val="00073A5A"/>
    <w:rsid w:val="00076190"/>
    <w:rsid w:val="00076DEE"/>
    <w:rsid w:val="00081955"/>
    <w:rsid w:val="000822F1"/>
    <w:rsid w:val="0008326B"/>
    <w:rsid w:val="00084C11"/>
    <w:rsid w:val="000908D0"/>
    <w:rsid w:val="000925F1"/>
    <w:rsid w:val="00093E10"/>
    <w:rsid w:val="00094D30"/>
    <w:rsid w:val="000A19E2"/>
    <w:rsid w:val="000A30DD"/>
    <w:rsid w:val="000A3B98"/>
    <w:rsid w:val="000A457E"/>
    <w:rsid w:val="000A4EE1"/>
    <w:rsid w:val="000A7812"/>
    <w:rsid w:val="000B1CD0"/>
    <w:rsid w:val="000B2D72"/>
    <w:rsid w:val="000B4118"/>
    <w:rsid w:val="000C18FD"/>
    <w:rsid w:val="000C23BA"/>
    <w:rsid w:val="000C45F3"/>
    <w:rsid w:val="000C46BD"/>
    <w:rsid w:val="000C4FD9"/>
    <w:rsid w:val="000C576A"/>
    <w:rsid w:val="000D0D35"/>
    <w:rsid w:val="000D5FE7"/>
    <w:rsid w:val="000D77D5"/>
    <w:rsid w:val="000E0FA6"/>
    <w:rsid w:val="000E58B6"/>
    <w:rsid w:val="000F0FD2"/>
    <w:rsid w:val="000F122F"/>
    <w:rsid w:val="00103BAA"/>
    <w:rsid w:val="00104628"/>
    <w:rsid w:val="00104D6A"/>
    <w:rsid w:val="00106B72"/>
    <w:rsid w:val="001077B0"/>
    <w:rsid w:val="00110DE7"/>
    <w:rsid w:val="0011250D"/>
    <w:rsid w:val="00113566"/>
    <w:rsid w:val="00117A1B"/>
    <w:rsid w:val="00121211"/>
    <w:rsid w:val="001222C6"/>
    <w:rsid w:val="001227C2"/>
    <w:rsid w:val="00122C76"/>
    <w:rsid w:val="00123F9E"/>
    <w:rsid w:val="00127D96"/>
    <w:rsid w:val="00131393"/>
    <w:rsid w:val="0013553E"/>
    <w:rsid w:val="00140E10"/>
    <w:rsid w:val="00141991"/>
    <w:rsid w:val="00143F71"/>
    <w:rsid w:val="00145A98"/>
    <w:rsid w:val="001465B4"/>
    <w:rsid w:val="00146C78"/>
    <w:rsid w:val="00156BE9"/>
    <w:rsid w:val="00157598"/>
    <w:rsid w:val="00160B44"/>
    <w:rsid w:val="00160D52"/>
    <w:rsid w:val="00160F6D"/>
    <w:rsid w:val="00162047"/>
    <w:rsid w:val="001626CB"/>
    <w:rsid w:val="00162E36"/>
    <w:rsid w:val="00163AF4"/>
    <w:rsid w:val="001648C2"/>
    <w:rsid w:val="001659F3"/>
    <w:rsid w:val="001719A4"/>
    <w:rsid w:val="0017212D"/>
    <w:rsid w:val="001735BB"/>
    <w:rsid w:val="00175D7F"/>
    <w:rsid w:val="001763EB"/>
    <w:rsid w:val="001771F0"/>
    <w:rsid w:val="00187C48"/>
    <w:rsid w:val="001922D2"/>
    <w:rsid w:val="001924CF"/>
    <w:rsid w:val="001954C2"/>
    <w:rsid w:val="00197F39"/>
    <w:rsid w:val="001A4780"/>
    <w:rsid w:val="001A6544"/>
    <w:rsid w:val="001A7E39"/>
    <w:rsid w:val="001A7F7C"/>
    <w:rsid w:val="001B0689"/>
    <w:rsid w:val="001B35C8"/>
    <w:rsid w:val="001B59BD"/>
    <w:rsid w:val="001B7389"/>
    <w:rsid w:val="001C2E04"/>
    <w:rsid w:val="001C3594"/>
    <w:rsid w:val="001C54D4"/>
    <w:rsid w:val="001D17FD"/>
    <w:rsid w:val="001D685E"/>
    <w:rsid w:val="001D69A2"/>
    <w:rsid w:val="001E2450"/>
    <w:rsid w:val="001E7098"/>
    <w:rsid w:val="001E780D"/>
    <w:rsid w:val="001E7C93"/>
    <w:rsid w:val="001F2B37"/>
    <w:rsid w:val="001F4A07"/>
    <w:rsid w:val="001F52AB"/>
    <w:rsid w:val="00203DC3"/>
    <w:rsid w:val="002046D2"/>
    <w:rsid w:val="00206122"/>
    <w:rsid w:val="00207959"/>
    <w:rsid w:val="00210642"/>
    <w:rsid w:val="002126D9"/>
    <w:rsid w:val="00213AAD"/>
    <w:rsid w:val="0021493F"/>
    <w:rsid w:val="00222C3A"/>
    <w:rsid w:val="00223DF3"/>
    <w:rsid w:val="00224415"/>
    <w:rsid w:val="00224C24"/>
    <w:rsid w:val="00225542"/>
    <w:rsid w:val="002259DB"/>
    <w:rsid w:val="00225BF1"/>
    <w:rsid w:val="00230754"/>
    <w:rsid w:val="00230962"/>
    <w:rsid w:val="002309A4"/>
    <w:rsid w:val="00232365"/>
    <w:rsid w:val="002330E2"/>
    <w:rsid w:val="002352B7"/>
    <w:rsid w:val="00236827"/>
    <w:rsid w:val="0023782B"/>
    <w:rsid w:val="00240C3D"/>
    <w:rsid w:val="002442A9"/>
    <w:rsid w:val="00244BE8"/>
    <w:rsid w:val="00244F38"/>
    <w:rsid w:val="00245F3A"/>
    <w:rsid w:val="00246A37"/>
    <w:rsid w:val="00246C19"/>
    <w:rsid w:val="00247518"/>
    <w:rsid w:val="00247E6B"/>
    <w:rsid w:val="00254C3D"/>
    <w:rsid w:val="00256DAF"/>
    <w:rsid w:val="00257DCD"/>
    <w:rsid w:val="002605DA"/>
    <w:rsid w:val="00262F86"/>
    <w:rsid w:val="00266C0D"/>
    <w:rsid w:val="0027014D"/>
    <w:rsid w:val="00270224"/>
    <w:rsid w:val="0027038F"/>
    <w:rsid w:val="00275CEE"/>
    <w:rsid w:val="0027777C"/>
    <w:rsid w:val="00282AE3"/>
    <w:rsid w:val="00282D30"/>
    <w:rsid w:val="00283FE6"/>
    <w:rsid w:val="002850D5"/>
    <w:rsid w:val="0028783C"/>
    <w:rsid w:val="002918D7"/>
    <w:rsid w:val="002937FB"/>
    <w:rsid w:val="00294FE8"/>
    <w:rsid w:val="00297348"/>
    <w:rsid w:val="002973D7"/>
    <w:rsid w:val="002974CB"/>
    <w:rsid w:val="002A6AEA"/>
    <w:rsid w:val="002A7BF1"/>
    <w:rsid w:val="002A7CE9"/>
    <w:rsid w:val="002B2A83"/>
    <w:rsid w:val="002B73F9"/>
    <w:rsid w:val="002C0198"/>
    <w:rsid w:val="002C0872"/>
    <w:rsid w:val="002C1094"/>
    <w:rsid w:val="002C2258"/>
    <w:rsid w:val="002C2291"/>
    <w:rsid w:val="002C5550"/>
    <w:rsid w:val="002D576C"/>
    <w:rsid w:val="002D5BC1"/>
    <w:rsid w:val="002E047A"/>
    <w:rsid w:val="002E0C21"/>
    <w:rsid w:val="002E1E48"/>
    <w:rsid w:val="002E2B4F"/>
    <w:rsid w:val="002E3A39"/>
    <w:rsid w:val="002E5569"/>
    <w:rsid w:val="002E68B5"/>
    <w:rsid w:val="002E6A33"/>
    <w:rsid w:val="002E7346"/>
    <w:rsid w:val="002F3F76"/>
    <w:rsid w:val="002F4EF2"/>
    <w:rsid w:val="0030162C"/>
    <w:rsid w:val="00301AE7"/>
    <w:rsid w:val="00302308"/>
    <w:rsid w:val="003037B3"/>
    <w:rsid w:val="00305101"/>
    <w:rsid w:val="003053CE"/>
    <w:rsid w:val="00305EA8"/>
    <w:rsid w:val="003061E0"/>
    <w:rsid w:val="003111F3"/>
    <w:rsid w:val="003160A3"/>
    <w:rsid w:val="00332D2E"/>
    <w:rsid w:val="00340382"/>
    <w:rsid w:val="003404C2"/>
    <w:rsid w:val="00340D39"/>
    <w:rsid w:val="00342B74"/>
    <w:rsid w:val="00343783"/>
    <w:rsid w:val="00343FAC"/>
    <w:rsid w:val="003449BC"/>
    <w:rsid w:val="00346151"/>
    <w:rsid w:val="003461DC"/>
    <w:rsid w:val="003468F3"/>
    <w:rsid w:val="00346C3C"/>
    <w:rsid w:val="003477C6"/>
    <w:rsid w:val="00351914"/>
    <w:rsid w:val="003522DC"/>
    <w:rsid w:val="0035287B"/>
    <w:rsid w:val="00353DE0"/>
    <w:rsid w:val="00356388"/>
    <w:rsid w:val="003609B9"/>
    <w:rsid w:val="00361E3B"/>
    <w:rsid w:val="0036219A"/>
    <w:rsid w:val="003632AB"/>
    <w:rsid w:val="003641A5"/>
    <w:rsid w:val="00365672"/>
    <w:rsid w:val="0037034D"/>
    <w:rsid w:val="003716A5"/>
    <w:rsid w:val="0037244F"/>
    <w:rsid w:val="0037378F"/>
    <w:rsid w:val="003744C4"/>
    <w:rsid w:val="003748A2"/>
    <w:rsid w:val="00374C48"/>
    <w:rsid w:val="00375283"/>
    <w:rsid w:val="0037589B"/>
    <w:rsid w:val="00377533"/>
    <w:rsid w:val="003809E2"/>
    <w:rsid w:val="00380F12"/>
    <w:rsid w:val="00382208"/>
    <w:rsid w:val="00384497"/>
    <w:rsid w:val="0038460C"/>
    <w:rsid w:val="00384A2D"/>
    <w:rsid w:val="00384ADB"/>
    <w:rsid w:val="003977C9"/>
    <w:rsid w:val="003A175A"/>
    <w:rsid w:val="003A4110"/>
    <w:rsid w:val="003A60B2"/>
    <w:rsid w:val="003B0B04"/>
    <w:rsid w:val="003B1453"/>
    <w:rsid w:val="003C0ADA"/>
    <w:rsid w:val="003C489A"/>
    <w:rsid w:val="003C5273"/>
    <w:rsid w:val="003C7406"/>
    <w:rsid w:val="003D06DC"/>
    <w:rsid w:val="003D1AE2"/>
    <w:rsid w:val="003D24F1"/>
    <w:rsid w:val="003D5138"/>
    <w:rsid w:val="003E22F5"/>
    <w:rsid w:val="003E6F44"/>
    <w:rsid w:val="003E77A3"/>
    <w:rsid w:val="003F108E"/>
    <w:rsid w:val="003F1B36"/>
    <w:rsid w:val="003F28CF"/>
    <w:rsid w:val="003F2E6E"/>
    <w:rsid w:val="003F3069"/>
    <w:rsid w:val="003F5099"/>
    <w:rsid w:val="003F7396"/>
    <w:rsid w:val="00403103"/>
    <w:rsid w:val="0040738D"/>
    <w:rsid w:val="00407CBB"/>
    <w:rsid w:val="004104CE"/>
    <w:rsid w:val="00410D3E"/>
    <w:rsid w:val="00410D5C"/>
    <w:rsid w:val="004204C1"/>
    <w:rsid w:val="00421028"/>
    <w:rsid w:val="004227AD"/>
    <w:rsid w:val="004259EE"/>
    <w:rsid w:val="00427935"/>
    <w:rsid w:val="0043086C"/>
    <w:rsid w:val="004338F5"/>
    <w:rsid w:val="004344F7"/>
    <w:rsid w:val="004365D2"/>
    <w:rsid w:val="004413E8"/>
    <w:rsid w:val="00441C6C"/>
    <w:rsid w:val="004420DE"/>
    <w:rsid w:val="004434FC"/>
    <w:rsid w:val="004473F9"/>
    <w:rsid w:val="004518AA"/>
    <w:rsid w:val="00454D69"/>
    <w:rsid w:val="0045547C"/>
    <w:rsid w:val="0045595F"/>
    <w:rsid w:val="00460F06"/>
    <w:rsid w:val="00462F9A"/>
    <w:rsid w:val="00467E6B"/>
    <w:rsid w:val="00472F5E"/>
    <w:rsid w:val="00474D4D"/>
    <w:rsid w:val="00477624"/>
    <w:rsid w:val="00480CFC"/>
    <w:rsid w:val="00481C12"/>
    <w:rsid w:val="0049178D"/>
    <w:rsid w:val="00493C35"/>
    <w:rsid w:val="0049449C"/>
    <w:rsid w:val="004A1DE3"/>
    <w:rsid w:val="004A3AA3"/>
    <w:rsid w:val="004A3B4A"/>
    <w:rsid w:val="004A45C9"/>
    <w:rsid w:val="004B07C7"/>
    <w:rsid w:val="004B0A8B"/>
    <w:rsid w:val="004B314C"/>
    <w:rsid w:val="004B4878"/>
    <w:rsid w:val="004C1E2F"/>
    <w:rsid w:val="004C511F"/>
    <w:rsid w:val="004C5C60"/>
    <w:rsid w:val="004D606B"/>
    <w:rsid w:val="004D73EB"/>
    <w:rsid w:val="004E1BDA"/>
    <w:rsid w:val="004E33B9"/>
    <w:rsid w:val="004E3AC1"/>
    <w:rsid w:val="004E7175"/>
    <w:rsid w:val="004F155E"/>
    <w:rsid w:val="004F24E4"/>
    <w:rsid w:val="004F4177"/>
    <w:rsid w:val="004F72E5"/>
    <w:rsid w:val="00500FCE"/>
    <w:rsid w:val="00502A57"/>
    <w:rsid w:val="00505525"/>
    <w:rsid w:val="0050554B"/>
    <w:rsid w:val="0050629A"/>
    <w:rsid w:val="00512661"/>
    <w:rsid w:val="00512BD9"/>
    <w:rsid w:val="00515100"/>
    <w:rsid w:val="00515A3A"/>
    <w:rsid w:val="0051682E"/>
    <w:rsid w:val="00520364"/>
    <w:rsid w:val="00521758"/>
    <w:rsid w:val="00531A71"/>
    <w:rsid w:val="005324C6"/>
    <w:rsid w:val="00532C0E"/>
    <w:rsid w:val="00533EAD"/>
    <w:rsid w:val="00534850"/>
    <w:rsid w:val="00535183"/>
    <w:rsid w:val="00536F56"/>
    <w:rsid w:val="00542808"/>
    <w:rsid w:val="0054630A"/>
    <w:rsid w:val="00546CD6"/>
    <w:rsid w:val="0055005B"/>
    <w:rsid w:val="00551715"/>
    <w:rsid w:val="0055227C"/>
    <w:rsid w:val="00552A65"/>
    <w:rsid w:val="00552AF2"/>
    <w:rsid w:val="00552D15"/>
    <w:rsid w:val="005536E5"/>
    <w:rsid w:val="00553883"/>
    <w:rsid w:val="0055471A"/>
    <w:rsid w:val="00557353"/>
    <w:rsid w:val="005655C7"/>
    <w:rsid w:val="0056568A"/>
    <w:rsid w:val="0056570D"/>
    <w:rsid w:val="00566012"/>
    <w:rsid w:val="00567666"/>
    <w:rsid w:val="005720DF"/>
    <w:rsid w:val="0057240A"/>
    <w:rsid w:val="00573B4D"/>
    <w:rsid w:val="00573FB8"/>
    <w:rsid w:val="0058121B"/>
    <w:rsid w:val="0058289C"/>
    <w:rsid w:val="00583C6F"/>
    <w:rsid w:val="00591973"/>
    <w:rsid w:val="0059554B"/>
    <w:rsid w:val="005A41E7"/>
    <w:rsid w:val="005A560F"/>
    <w:rsid w:val="005A75F6"/>
    <w:rsid w:val="005A7FA8"/>
    <w:rsid w:val="005B0951"/>
    <w:rsid w:val="005B2850"/>
    <w:rsid w:val="005B2FD6"/>
    <w:rsid w:val="005B314C"/>
    <w:rsid w:val="005B3915"/>
    <w:rsid w:val="005C2530"/>
    <w:rsid w:val="005C5876"/>
    <w:rsid w:val="005D156B"/>
    <w:rsid w:val="005D331D"/>
    <w:rsid w:val="005D752E"/>
    <w:rsid w:val="005D78CE"/>
    <w:rsid w:val="005E1239"/>
    <w:rsid w:val="005E2133"/>
    <w:rsid w:val="005E627B"/>
    <w:rsid w:val="005F3334"/>
    <w:rsid w:val="00600390"/>
    <w:rsid w:val="00600FF1"/>
    <w:rsid w:val="006024C7"/>
    <w:rsid w:val="00605011"/>
    <w:rsid w:val="00606B53"/>
    <w:rsid w:val="00607767"/>
    <w:rsid w:val="00610388"/>
    <w:rsid w:val="00610B4D"/>
    <w:rsid w:val="0061194E"/>
    <w:rsid w:val="00617217"/>
    <w:rsid w:val="0062006F"/>
    <w:rsid w:val="006212B1"/>
    <w:rsid w:val="00623BF2"/>
    <w:rsid w:val="006244B4"/>
    <w:rsid w:val="00624F8F"/>
    <w:rsid w:val="0062554C"/>
    <w:rsid w:val="006257FA"/>
    <w:rsid w:val="00625C33"/>
    <w:rsid w:val="00625F62"/>
    <w:rsid w:val="00626190"/>
    <w:rsid w:val="00626498"/>
    <w:rsid w:val="00626F0E"/>
    <w:rsid w:val="006309FB"/>
    <w:rsid w:val="006321AD"/>
    <w:rsid w:val="00632470"/>
    <w:rsid w:val="006339BF"/>
    <w:rsid w:val="006355CB"/>
    <w:rsid w:val="006364A2"/>
    <w:rsid w:val="00642EF0"/>
    <w:rsid w:val="006432C8"/>
    <w:rsid w:val="006432E4"/>
    <w:rsid w:val="00643FB4"/>
    <w:rsid w:val="00644458"/>
    <w:rsid w:val="006448AF"/>
    <w:rsid w:val="00653A21"/>
    <w:rsid w:val="006554D0"/>
    <w:rsid w:val="00656248"/>
    <w:rsid w:val="0066113D"/>
    <w:rsid w:val="00663AD5"/>
    <w:rsid w:val="00664135"/>
    <w:rsid w:val="00664E7C"/>
    <w:rsid w:val="0066501E"/>
    <w:rsid w:val="006653E7"/>
    <w:rsid w:val="006674A9"/>
    <w:rsid w:val="00670A6A"/>
    <w:rsid w:val="006715CF"/>
    <w:rsid w:val="00672993"/>
    <w:rsid w:val="00674447"/>
    <w:rsid w:val="00674A5D"/>
    <w:rsid w:val="006762F3"/>
    <w:rsid w:val="00677061"/>
    <w:rsid w:val="00677C7F"/>
    <w:rsid w:val="00677F51"/>
    <w:rsid w:val="00681D60"/>
    <w:rsid w:val="00685956"/>
    <w:rsid w:val="00690937"/>
    <w:rsid w:val="00691AD1"/>
    <w:rsid w:val="00691E36"/>
    <w:rsid w:val="006922B7"/>
    <w:rsid w:val="00692BF8"/>
    <w:rsid w:val="00692DC9"/>
    <w:rsid w:val="006931F3"/>
    <w:rsid w:val="006932C4"/>
    <w:rsid w:val="00695499"/>
    <w:rsid w:val="00697840"/>
    <w:rsid w:val="006A0543"/>
    <w:rsid w:val="006A11E3"/>
    <w:rsid w:val="006A1F94"/>
    <w:rsid w:val="006A1FED"/>
    <w:rsid w:val="006A26B4"/>
    <w:rsid w:val="006B2F29"/>
    <w:rsid w:val="006B4817"/>
    <w:rsid w:val="006B7058"/>
    <w:rsid w:val="006B7ED7"/>
    <w:rsid w:val="006C09AD"/>
    <w:rsid w:val="006C1FD2"/>
    <w:rsid w:val="006C4B98"/>
    <w:rsid w:val="006C614E"/>
    <w:rsid w:val="006C7F49"/>
    <w:rsid w:val="006E0810"/>
    <w:rsid w:val="006E13CA"/>
    <w:rsid w:val="006E2928"/>
    <w:rsid w:val="006E649C"/>
    <w:rsid w:val="006E6716"/>
    <w:rsid w:val="006F185A"/>
    <w:rsid w:val="006F33F3"/>
    <w:rsid w:val="006F353F"/>
    <w:rsid w:val="006F7FEE"/>
    <w:rsid w:val="0070002A"/>
    <w:rsid w:val="007000A7"/>
    <w:rsid w:val="007003BF"/>
    <w:rsid w:val="00700698"/>
    <w:rsid w:val="00700743"/>
    <w:rsid w:val="0070313D"/>
    <w:rsid w:val="00705A12"/>
    <w:rsid w:val="00710936"/>
    <w:rsid w:val="00712866"/>
    <w:rsid w:val="0071535C"/>
    <w:rsid w:val="00715679"/>
    <w:rsid w:val="00720884"/>
    <w:rsid w:val="00722716"/>
    <w:rsid w:val="00726EED"/>
    <w:rsid w:val="00726F3E"/>
    <w:rsid w:val="00730D31"/>
    <w:rsid w:val="00736A72"/>
    <w:rsid w:val="007370DF"/>
    <w:rsid w:val="00740065"/>
    <w:rsid w:val="00742D12"/>
    <w:rsid w:val="00745CE1"/>
    <w:rsid w:val="00745F3A"/>
    <w:rsid w:val="0075228C"/>
    <w:rsid w:val="007522FD"/>
    <w:rsid w:val="00752B2D"/>
    <w:rsid w:val="00753006"/>
    <w:rsid w:val="00754BAC"/>
    <w:rsid w:val="00755088"/>
    <w:rsid w:val="007562F9"/>
    <w:rsid w:val="00757F14"/>
    <w:rsid w:val="007635F6"/>
    <w:rsid w:val="0077032C"/>
    <w:rsid w:val="00771EFE"/>
    <w:rsid w:val="0077432D"/>
    <w:rsid w:val="00780C71"/>
    <w:rsid w:val="007866F1"/>
    <w:rsid w:val="00786D3E"/>
    <w:rsid w:val="007A0D1C"/>
    <w:rsid w:val="007A44DD"/>
    <w:rsid w:val="007A5586"/>
    <w:rsid w:val="007B282F"/>
    <w:rsid w:val="007B620D"/>
    <w:rsid w:val="007B79C4"/>
    <w:rsid w:val="007C36B3"/>
    <w:rsid w:val="007C528B"/>
    <w:rsid w:val="007C63BC"/>
    <w:rsid w:val="007C684F"/>
    <w:rsid w:val="007C6EE3"/>
    <w:rsid w:val="007D47D2"/>
    <w:rsid w:val="007D4CE9"/>
    <w:rsid w:val="007D547F"/>
    <w:rsid w:val="007D5CF6"/>
    <w:rsid w:val="007D613A"/>
    <w:rsid w:val="007E12B8"/>
    <w:rsid w:val="007E13E7"/>
    <w:rsid w:val="007E21A6"/>
    <w:rsid w:val="007E3701"/>
    <w:rsid w:val="007E3F29"/>
    <w:rsid w:val="007E4363"/>
    <w:rsid w:val="007E69AD"/>
    <w:rsid w:val="007E7691"/>
    <w:rsid w:val="007F08A6"/>
    <w:rsid w:val="007F125A"/>
    <w:rsid w:val="007F6527"/>
    <w:rsid w:val="00800A3D"/>
    <w:rsid w:val="00800ED8"/>
    <w:rsid w:val="00801D9D"/>
    <w:rsid w:val="008045F1"/>
    <w:rsid w:val="00804759"/>
    <w:rsid w:val="00804980"/>
    <w:rsid w:val="00805577"/>
    <w:rsid w:val="00805A67"/>
    <w:rsid w:val="00805CDC"/>
    <w:rsid w:val="00805DEC"/>
    <w:rsid w:val="00810207"/>
    <w:rsid w:val="00811A7C"/>
    <w:rsid w:val="00815012"/>
    <w:rsid w:val="00815AD9"/>
    <w:rsid w:val="008163EF"/>
    <w:rsid w:val="00816E3B"/>
    <w:rsid w:val="00817D39"/>
    <w:rsid w:val="00820A6E"/>
    <w:rsid w:val="00820C09"/>
    <w:rsid w:val="00822342"/>
    <w:rsid w:val="00822EC6"/>
    <w:rsid w:val="00823F3A"/>
    <w:rsid w:val="008257E7"/>
    <w:rsid w:val="008277E1"/>
    <w:rsid w:val="00827DA2"/>
    <w:rsid w:val="00835B13"/>
    <w:rsid w:val="00835C5B"/>
    <w:rsid w:val="00837719"/>
    <w:rsid w:val="00840307"/>
    <w:rsid w:val="00842956"/>
    <w:rsid w:val="00843DF9"/>
    <w:rsid w:val="0084555F"/>
    <w:rsid w:val="0085275A"/>
    <w:rsid w:val="00854D9E"/>
    <w:rsid w:val="00856DBA"/>
    <w:rsid w:val="00857BDC"/>
    <w:rsid w:val="0086014B"/>
    <w:rsid w:val="00861437"/>
    <w:rsid w:val="00861F0B"/>
    <w:rsid w:val="00866355"/>
    <w:rsid w:val="0087179C"/>
    <w:rsid w:val="008728BE"/>
    <w:rsid w:val="00874F7A"/>
    <w:rsid w:val="008775C1"/>
    <w:rsid w:val="00877986"/>
    <w:rsid w:val="00880A49"/>
    <w:rsid w:val="008832DD"/>
    <w:rsid w:val="008864E2"/>
    <w:rsid w:val="00887051"/>
    <w:rsid w:val="00897BC8"/>
    <w:rsid w:val="00897F7A"/>
    <w:rsid w:val="008A11A8"/>
    <w:rsid w:val="008A1C73"/>
    <w:rsid w:val="008A4AAB"/>
    <w:rsid w:val="008A5ECD"/>
    <w:rsid w:val="008A760A"/>
    <w:rsid w:val="008B27AD"/>
    <w:rsid w:val="008B43CA"/>
    <w:rsid w:val="008B7EAA"/>
    <w:rsid w:val="008C1773"/>
    <w:rsid w:val="008C4FEF"/>
    <w:rsid w:val="008C74FA"/>
    <w:rsid w:val="008C7FB8"/>
    <w:rsid w:val="008D315E"/>
    <w:rsid w:val="008D3745"/>
    <w:rsid w:val="008D5F0D"/>
    <w:rsid w:val="008D6C81"/>
    <w:rsid w:val="008D7014"/>
    <w:rsid w:val="008E4B21"/>
    <w:rsid w:val="008F04A2"/>
    <w:rsid w:val="008F3313"/>
    <w:rsid w:val="008F74DC"/>
    <w:rsid w:val="00900828"/>
    <w:rsid w:val="00901A7F"/>
    <w:rsid w:val="00907916"/>
    <w:rsid w:val="0091009B"/>
    <w:rsid w:val="009125DB"/>
    <w:rsid w:val="00912A91"/>
    <w:rsid w:val="00912B5E"/>
    <w:rsid w:val="00913A00"/>
    <w:rsid w:val="009160D0"/>
    <w:rsid w:val="009168F2"/>
    <w:rsid w:val="009225CD"/>
    <w:rsid w:val="00922836"/>
    <w:rsid w:val="00930EE0"/>
    <w:rsid w:val="00933A03"/>
    <w:rsid w:val="00933FE6"/>
    <w:rsid w:val="00937538"/>
    <w:rsid w:val="009377CF"/>
    <w:rsid w:val="00937A0F"/>
    <w:rsid w:val="00941049"/>
    <w:rsid w:val="00943301"/>
    <w:rsid w:val="00944858"/>
    <w:rsid w:val="009458BC"/>
    <w:rsid w:val="009469C9"/>
    <w:rsid w:val="00952187"/>
    <w:rsid w:val="009532D1"/>
    <w:rsid w:val="00953974"/>
    <w:rsid w:val="00957844"/>
    <w:rsid w:val="00960D5B"/>
    <w:rsid w:val="00961EF0"/>
    <w:rsid w:val="0096272F"/>
    <w:rsid w:val="009660F5"/>
    <w:rsid w:val="00966C61"/>
    <w:rsid w:val="00970B99"/>
    <w:rsid w:val="00971351"/>
    <w:rsid w:val="00972992"/>
    <w:rsid w:val="00975F27"/>
    <w:rsid w:val="0097757D"/>
    <w:rsid w:val="0098163B"/>
    <w:rsid w:val="0098761B"/>
    <w:rsid w:val="009A01CC"/>
    <w:rsid w:val="009A2FCA"/>
    <w:rsid w:val="009A4B35"/>
    <w:rsid w:val="009A7BC4"/>
    <w:rsid w:val="009B10FE"/>
    <w:rsid w:val="009B3C9D"/>
    <w:rsid w:val="009B7AE2"/>
    <w:rsid w:val="009C1F95"/>
    <w:rsid w:val="009C50DB"/>
    <w:rsid w:val="009C569B"/>
    <w:rsid w:val="009C7FA3"/>
    <w:rsid w:val="009D2CF4"/>
    <w:rsid w:val="009E2EF1"/>
    <w:rsid w:val="009E489F"/>
    <w:rsid w:val="009E55D8"/>
    <w:rsid w:val="009E5C3D"/>
    <w:rsid w:val="009E7FA7"/>
    <w:rsid w:val="009F34F8"/>
    <w:rsid w:val="009F71FC"/>
    <w:rsid w:val="00A02176"/>
    <w:rsid w:val="00A02220"/>
    <w:rsid w:val="00A03435"/>
    <w:rsid w:val="00A0545D"/>
    <w:rsid w:val="00A21E3E"/>
    <w:rsid w:val="00A22527"/>
    <w:rsid w:val="00A23887"/>
    <w:rsid w:val="00A23C58"/>
    <w:rsid w:val="00A31EDA"/>
    <w:rsid w:val="00A321A1"/>
    <w:rsid w:val="00A3317E"/>
    <w:rsid w:val="00A334F3"/>
    <w:rsid w:val="00A347B5"/>
    <w:rsid w:val="00A36F2F"/>
    <w:rsid w:val="00A3712A"/>
    <w:rsid w:val="00A378E4"/>
    <w:rsid w:val="00A37E13"/>
    <w:rsid w:val="00A4073A"/>
    <w:rsid w:val="00A43513"/>
    <w:rsid w:val="00A4592B"/>
    <w:rsid w:val="00A4786B"/>
    <w:rsid w:val="00A5045A"/>
    <w:rsid w:val="00A51779"/>
    <w:rsid w:val="00A603EF"/>
    <w:rsid w:val="00A62C41"/>
    <w:rsid w:val="00A62E84"/>
    <w:rsid w:val="00A65B2F"/>
    <w:rsid w:val="00A670AD"/>
    <w:rsid w:val="00A70A46"/>
    <w:rsid w:val="00A73398"/>
    <w:rsid w:val="00A738A0"/>
    <w:rsid w:val="00A73B2B"/>
    <w:rsid w:val="00A74BDD"/>
    <w:rsid w:val="00A76790"/>
    <w:rsid w:val="00A8206E"/>
    <w:rsid w:val="00A86AE9"/>
    <w:rsid w:val="00A9057E"/>
    <w:rsid w:val="00A910B8"/>
    <w:rsid w:val="00A93066"/>
    <w:rsid w:val="00A95DC4"/>
    <w:rsid w:val="00AA1C35"/>
    <w:rsid w:val="00AA1E03"/>
    <w:rsid w:val="00AA1F6A"/>
    <w:rsid w:val="00AA37E7"/>
    <w:rsid w:val="00AA3D69"/>
    <w:rsid w:val="00AA71E8"/>
    <w:rsid w:val="00AA7CE1"/>
    <w:rsid w:val="00AB1212"/>
    <w:rsid w:val="00AB2EDD"/>
    <w:rsid w:val="00AB68FE"/>
    <w:rsid w:val="00AC2682"/>
    <w:rsid w:val="00AC45AD"/>
    <w:rsid w:val="00AC511E"/>
    <w:rsid w:val="00AC57B9"/>
    <w:rsid w:val="00AD0850"/>
    <w:rsid w:val="00AD2BB0"/>
    <w:rsid w:val="00AD40CA"/>
    <w:rsid w:val="00AD60A7"/>
    <w:rsid w:val="00AD6150"/>
    <w:rsid w:val="00AD7BFE"/>
    <w:rsid w:val="00AE08B6"/>
    <w:rsid w:val="00AE2D71"/>
    <w:rsid w:val="00AE508C"/>
    <w:rsid w:val="00AE6096"/>
    <w:rsid w:val="00AE7DDB"/>
    <w:rsid w:val="00AF1BA2"/>
    <w:rsid w:val="00AF2C9E"/>
    <w:rsid w:val="00AF3BB0"/>
    <w:rsid w:val="00AF5182"/>
    <w:rsid w:val="00AF6A46"/>
    <w:rsid w:val="00B01C2F"/>
    <w:rsid w:val="00B022F5"/>
    <w:rsid w:val="00B03BA8"/>
    <w:rsid w:val="00B045E8"/>
    <w:rsid w:val="00B11B74"/>
    <w:rsid w:val="00B14AC5"/>
    <w:rsid w:val="00B14AEB"/>
    <w:rsid w:val="00B17BBB"/>
    <w:rsid w:val="00B23460"/>
    <w:rsid w:val="00B2415E"/>
    <w:rsid w:val="00B252DC"/>
    <w:rsid w:val="00B26D0B"/>
    <w:rsid w:val="00B276C0"/>
    <w:rsid w:val="00B3128E"/>
    <w:rsid w:val="00B31CAA"/>
    <w:rsid w:val="00B339C0"/>
    <w:rsid w:val="00B33BBF"/>
    <w:rsid w:val="00B344FA"/>
    <w:rsid w:val="00B40611"/>
    <w:rsid w:val="00B40F67"/>
    <w:rsid w:val="00B4142B"/>
    <w:rsid w:val="00B43A51"/>
    <w:rsid w:val="00B43CE4"/>
    <w:rsid w:val="00B44709"/>
    <w:rsid w:val="00B447EC"/>
    <w:rsid w:val="00B456DB"/>
    <w:rsid w:val="00B46452"/>
    <w:rsid w:val="00B51DCF"/>
    <w:rsid w:val="00B529E1"/>
    <w:rsid w:val="00B53CB2"/>
    <w:rsid w:val="00B554C6"/>
    <w:rsid w:val="00B57069"/>
    <w:rsid w:val="00B570D2"/>
    <w:rsid w:val="00B64A9D"/>
    <w:rsid w:val="00B65B20"/>
    <w:rsid w:val="00B65C7D"/>
    <w:rsid w:val="00B67361"/>
    <w:rsid w:val="00B73D40"/>
    <w:rsid w:val="00B77AA6"/>
    <w:rsid w:val="00B80826"/>
    <w:rsid w:val="00B81D31"/>
    <w:rsid w:val="00B84AFF"/>
    <w:rsid w:val="00B860F2"/>
    <w:rsid w:val="00B93120"/>
    <w:rsid w:val="00B93321"/>
    <w:rsid w:val="00B96550"/>
    <w:rsid w:val="00B9690A"/>
    <w:rsid w:val="00B96957"/>
    <w:rsid w:val="00BA3E68"/>
    <w:rsid w:val="00BA57A8"/>
    <w:rsid w:val="00BA6688"/>
    <w:rsid w:val="00BA6A20"/>
    <w:rsid w:val="00BB487F"/>
    <w:rsid w:val="00BC0EE7"/>
    <w:rsid w:val="00BC197C"/>
    <w:rsid w:val="00BC2DC1"/>
    <w:rsid w:val="00BC3EE9"/>
    <w:rsid w:val="00BC66CE"/>
    <w:rsid w:val="00BD13EE"/>
    <w:rsid w:val="00BD1845"/>
    <w:rsid w:val="00BD2066"/>
    <w:rsid w:val="00BD2C12"/>
    <w:rsid w:val="00BD4F52"/>
    <w:rsid w:val="00BD685A"/>
    <w:rsid w:val="00BD6FB3"/>
    <w:rsid w:val="00BD74BE"/>
    <w:rsid w:val="00BE0DF3"/>
    <w:rsid w:val="00BE0ECB"/>
    <w:rsid w:val="00BE12EF"/>
    <w:rsid w:val="00BE136C"/>
    <w:rsid w:val="00BE1895"/>
    <w:rsid w:val="00BE2D8F"/>
    <w:rsid w:val="00BE5081"/>
    <w:rsid w:val="00BE7DBF"/>
    <w:rsid w:val="00BF22CD"/>
    <w:rsid w:val="00BF2631"/>
    <w:rsid w:val="00BF3E97"/>
    <w:rsid w:val="00BF4F65"/>
    <w:rsid w:val="00BF5520"/>
    <w:rsid w:val="00BF5CDF"/>
    <w:rsid w:val="00BF6363"/>
    <w:rsid w:val="00BF6A8A"/>
    <w:rsid w:val="00BF7C7A"/>
    <w:rsid w:val="00BF7DDD"/>
    <w:rsid w:val="00C048FB"/>
    <w:rsid w:val="00C04EDE"/>
    <w:rsid w:val="00C05C9C"/>
    <w:rsid w:val="00C07D78"/>
    <w:rsid w:val="00C123C6"/>
    <w:rsid w:val="00C162B8"/>
    <w:rsid w:val="00C1683F"/>
    <w:rsid w:val="00C1715A"/>
    <w:rsid w:val="00C21CD2"/>
    <w:rsid w:val="00C21D50"/>
    <w:rsid w:val="00C3138F"/>
    <w:rsid w:val="00C3200E"/>
    <w:rsid w:val="00C33157"/>
    <w:rsid w:val="00C37672"/>
    <w:rsid w:val="00C46F83"/>
    <w:rsid w:val="00C47CD5"/>
    <w:rsid w:val="00C50FFF"/>
    <w:rsid w:val="00C529A2"/>
    <w:rsid w:val="00C52CB8"/>
    <w:rsid w:val="00C551E1"/>
    <w:rsid w:val="00C57E94"/>
    <w:rsid w:val="00C57FF0"/>
    <w:rsid w:val="00C6293D"/>
    <w:rsid w:val="00C62C49"/>
    <w:rsid w:val="00C647CE"/>
    <w:rsid w:val="00C64E5D"/>
    <w:rsid w:val="00C701B2"/>
    <w:rsid w:val="00C7313A"/>
    <w:rsid w:val="00C75D25"/>
    <w:rsid w:val="00C77AB6"/>
    <w:rsid w:val="00C81537"/>
    <w:rsid w:val="00C81DA5"/>
    <w:rsid w:val="00C8633C"/>
    <w:rsid w:val="00CA2232"/>
    <w:rsid w:val="00CA27DB"/>
    <w:rsid w:val="00CA3B94"/>
    <w:rsid w:val="00CA7B9D"/>
    <w:rsid w:val="00CB25AA"/>
    <w:rsid w:val="00CB4EE3"/>
    <w:rsid w:val="00CB5080"/>
    <w:rsid w:val="00CB7F19"/>
    <w:rsid w:val="00CC1A07"/>
    <w:rsid w:val="00CC2721"/>
    <w:rsid w:val="00CC4148"/>
    <w:rsid w:val="00CD026E"/>
    <w:rsid w:val="00CD0994"/>
    <w:rsid w:val="00CD0E3D"/>
    <w:rsid w:val="00CD2D98"/>
    <w:rsid w:val="00CD38FD"/>
    <w:rsid w:val="00CD3A37"/>
    <w:rsid w:val="00CE3A03"/>
    <w:rsid w:val="00CE5A5F"/>
    <w:rsid w:val="00CE7178"/>
    <w:rsid w:val="00CE7697"/>
    <w:rsid w:val="00CF0373"/>
    <w:rsid w:val="00CF0C9E"/>
    <w:rsid w:val="00CF186B"/>
    <w:rsid w:val="00CF2517"/>
    <w:rsid w:val="00D019D8"/>
    <w:rsid w:val="00D0340A"/>
    <w:rsid w:val="00D053EA"/>
    <w:rsid w:val="00D07580"/>
    <w:rsid w:val="00D130DD"/>
    <w:rsid w:val="00D15F31"/>
    <w:rsid w:val="00D22327"/>
    <w:rsid w:val="00D2317B"/>
    <w:rsid w:val="00D2336D"/>
    <w:rsid w:val="00D26374"/>
    <w:rsid w:val="00D30235"/>
    <w:rsid w:val="00D32460"/>
    <w:rsid w:val="00D34805"/>
    <w:rsid w:val="00D34A75"/>
    <w:rsid w:val="00D40976"/>
    <w:rsid w:val="00D4370A"/>
    <w:rsid w:val="00D448DB"/>
    <w:rsid w:val="00D451E4"/>
    <w:rsid w:val="00D45A11"/>
    <w:rsid w:val="00D471A7"/>
    <w:rsid w:val="00D47DC9"/>
    <w:rsid w:val="00D515EA"/>
    <w:rsid w:val="00D52199"/>
    <w:rsid w:val="00D57C57"/>
    <w:rsid w:val="00D62D8D"/>
    <w:rsid w:val="00D6586C"/>
    <w:rsid w:val="00D67B9B"/>
    <w:rsid w:val="00D70E54"/>
    <w:rsid w:val="00D738A4"/>
    <w:rsid w:val="00D75590"/>
    <w:rsid w:val="00D7702C"/>
    <w:rsid w:val="00D81674"/>
    <w:rsid w:val="00D81A93"/>
    <w:rsid w:val="00D81F81"/>
    <w:rsid w:val="00D83020"/>
    <w:rsid w:val="00D84E93"/>
    <w:rsid w:val="00D84F28"/>
    <w:rsid w:val="00D856E7"/>
    <w:rsid w:val="00D862F5"/>
    <w:rsid w:val="00D90D95"/>
    <w:rsid w:val="00D920AE"/>
    <w:rsid w:val="00D93EC7"/>
    <w:rsid w:val="00D94285"/>
    <w:rsid w:val="00D95CD6"/>
    <w:rsid w:val="00D9695A"/>
    <w:rsid w:val="00DA22F6"/>
    <w:rsid w:val="00DA37C1"/>
    <w:rsid w:val="00DA3DFC"/>
    <w:rsid w:val="00DA4B88"/>
    <w:rsid w:val="00DA4E8C"/>
    <w:rsid w:val="00DA5AC7"/>
    <w:rsid w:val="00DA7623"/>
    <w:rsid w:val="00DA7882"/>
    <w:rsid w:val="00DB256D"/>
    <w:rsid w:val="00DB772F"/>
    <w:rsid w:val="00DC0DC1"/>
    <w:rsid w:val="00DC38BF"/>
    <w:rsid w:val="00DC3C91"/>
    <w:rsid w:val="00DC772D"/>
    <w:rsid w:val="00DD0A90"/>
    <w:rsid w:val="00DD6838"/>
    <w:rsid w:val="00DE20FF"/>
    <w:rsid w:val="00DE33C0"/>
    <w:rsid w:val="00DE34AA"/>
    <w:rsid w:val="00DE34AB"/>
    <w:rsid w:val="00DE3602"/>
    <w:rsid w:val="00DE375D"/>
    <w:rsid w:val="00DE44F7"/>
    <w:rsid w:val="00DE4C38"/>
    <w:rsid w:val="00DE7DEB"/>
    <w:rsid w:val="00DF0C33"/>
    <w:rsid w:val="00DF22BD"/>
    <w:rsid w:val="00DF3ADD"/>
    <w:rsid w:val="00DF3DE9"/>
    <w:rsid w:val="00DF5B5B"/>
    <w:rsid w:val="00DF633A"/>
    <w:rsid w:val="00DF68A1"/>
    <w:rsid w:val="00E0050C"/>
    <w:rsid w:val="00E00577"/>
    <w:rsid w:val="00E00A52"/>
    <w:rsid w:val="00E03C98"/>
    <w:rsid w:val="00E03F6C"/>
    <w:rsid w:val="00E13BAA"/>
    <w:rsid w:val="00E15064"/>
    <w:rsid w:val="00E215A8"/>
    <w:rsid w:val="00E22C32"/>
    <w:rsid w:val="00E23572"/>
    <w:rsid w:val="00E23A32"/>
    <w:rsid w:val="00E257F9"/>
    <w:rsid w:val="00E25F91"/>
    <w:rsid w:val="00E30245"/>
    <w:rsid w:val="00E30F0F"/>
    <w:rsid w:val="00E3154D"/>
    <w:rsid w:val="00E32F3E"/>
    <w:rsid w:val="00E344CA"/>
    <w:rsid w:val="00E37164"/>
    <w:rsid w:val="00E451B0"/>
    <w:rsid w:val="00E460E7"/>
    <w:rsid w:val="00E51D6D"/>
    <w:rsid w:val="00E56CCD"/>
    <w:rsid w:val="00E57704"/>
    <w:rsid w:val="00E6135A"/>
    <w:rsid w:val="00E62BBE"/>
    <w:rsid w:val="00E65A3E"/>
    <w:rsid w:val="00E70D8D"/>
    <w:rsid w:val="00E74FB7"/>
    <w:rsid w:val="00E76838"/>
    <w:rsid w:val="00E7737F"/>
    <w:rsid w:val="00E8364F"/>
    <w:rsid w:val="00E85D72"/>
    <w:rsid w:val="00E85EAD"/>
    <w:rsid w:val="00E8721B"/>
    <w:rsid w:val="00E87358"/>
    <w:rsid w:val="00E9357E"/>
    <w:rsid w:val="00E93AA9"/>
    <w:rsid w:val="00E9405E"/>
    <w:rsid w:val="00E94D00"/>
    <w:rsid w:val="00E96EC6"/>
    <w:rsid w:val="00EA0401"/>
    <w:rsid w:val="00EA1A5E"/>
    <w:rsid w:val="00EA2DCE"/>
    <w:rsid w:val="00EA3892"/>
    <w:rsid w:val="00EA68E8"/>
    <w:rsid w:val="00EB091B"/>
    <w:rsid w:val="00EB11C8"/>
    <w:rsid w:val="00EB55AB"/>
    <w:rsid w:val="00EB5741"/>
    <w:rsid w:val="00EC0AB3"/>
    <w:rsid w:val="00EC1474"/>
    <w:rsid w:val="00EC2B2F"/>
    <w:rsid w:val="00EC3688"/>
    <w:rsid w:val="00ED0BCC"/>
    <w:rsid w:val="00ED17FD"/>
    <w:rsid w:val="00ED281C"/>
    <w:rsid w:val="00ED5AC4"/>
    <w:rsid w:val="00ED73D7"/>
    <w:rsid w:val="00ED79DE"/>
    <w:rsid w:val="00EE01CD"/>
    <w:rsid w:val="00EE17A6"/>
    <w:rsid w:val="00EE1C0C"/>
    <w:rsid w:val="00EE2F00"/>
    <w:rsid w:val="00EE588F"/>
    <w:rsid w:val="00EE7D22"/>
    <w:rsid w:val="00EF07DF"/>
    <w:rsid w:val="00EF1B6C"/>
    <w:rsid w:val="00EF3944"/>
    <w:rsid w:val="00EF3E3C"/>
    <w:rsid w:val="00EF42AC"/>
    <w:rsid w:val="00EF47FE"/>
    <w:rsid w:val="00F00C84"/>
    <w:rsid w:val="00F03B39"/>
    <w:rsid w:val="00F05940"/>
    <w:rsid w:val="00F06A34"/>
    <w:rsid w:val="00F10AD5"/>
    <w:rsid w:val="00F1109B"/>
    <w:rsid w:val="00F12534"/>
    <w:rsid w:val="00F13B38"/>
    <w:rsid w:val="00F154D2"/>
    <w:rsid w:val="00F2079E"/>
    <w:rsid w:val="00F214C7"/>
    <w:rsid w:val="00F21FBA"/>
    <w:rsid w:val="00F22186"/>
    <w:rsid w:val="00F22718"/>
    <w:rsid w:val="00F2763D"/>
    <w:rsid w:val="00F30F31"/>
    <w:rsid w:val="00F32AD0"/>
    <w:rsid w:val="00F33D2E"/>
    <w:rsid w:val="00F40DE4"/>
    <w:rsid w:val="00F415C7"/>
    <w:rsid w:val="00F415CB"/>
    <w:rsid w:val="00F4210D"/>
    <w:rsid w:val="00F42B5A"/>
    <w:rsid w:val="00F4308B"/>
    <w:rsid w:val="00F44051"/>
    <w:rsid w:val="00F4783E"/>
    <w:rsid w:val="00F47FDC"/>
    <w:rsid w:val="00F530E3"/>
    <w:rsid w:val="00F56D9D"/>
    <w:rsid w:val="00F57F0A"/>
    <w:rsid w:val="00F6062E"/>
    <w:rsid w:val="00F643D9"/>
    <w:rsid w:val="00F77232"/>
    <w:rsid w:val="00F77AEB"/>
    <w:rsid w:val="00F83F89"/>
    <w:rsid w:val="00F84D96"/>
    <w:rsid w:val="00F8606A"/>
    <w:rsid w:val="00F87767"/>
    <w:rsid w:val="00F90542"/>
    <w:rsid w:val="00F907B2"/>
    <w:rsid w:val="00F90C83"/>
    <w:rsid w:val="00F93207"/>
    <w:rsid w:val="00FA1FFF"/>
    <w:rsid w:val="00FA291D"/>
    <w:rsid w:val="00FA3704"/>
    <w:rsid w:val="00FA3F93"/>
    <w:rsid w:val="00FA4631"/>
    <w:rsid w:val="00FA6F17"/>
    <w:rsid w:val="00FB4D30"/>
    <w:rsid w:val="00FB5E9E"/>
    <w:rsid w:val="00FC0871"/>
    <w:rsid w:val="00FC219F"/>
    <w:rsid w:val="00FC466A"/>
    <w:rsid w:val="00FC50D1"/>
    <w:rsid w:val="00FC5B13"/>
    <w:rsid w:val="00FC6CF4"/>
    <w:rsid w:val="00FD2E73"/>
    <w:rsid w:val="00FE0592"/>
    <w:rsid w:val="00FE6BBD"/>
    <w:rsid w:val="00FF2830"/>
    <w:rsid w:val="00FF487E"/>
    <w:rsid w:val="00FF5307"/>
    <w:rsid w:val="00FF67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4F0428"/>
  <w15:chartTrackingRefBased/>
  <w15:docId w15:val="{40F0E8FD-351C-4297-A95F-4ABB0D2B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4C"/>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qFormat/>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22"/>
    <w:unhideWhenUsed/>
    <w:qFormat/>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07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58764">
      <w:bodyDiv w:val="1"/>
      <w:marLeft w:val="0"/>
      <w:marRight w:val="0"/>
      <w:marTop w:val="0"/>
      <w:marBottom w:val="0"/>
      <w:divBdr>
        <w:top w:val="none" w:sz="0" w:space="0" w:color="auto"/>
        <w:left w:val="none" w:sz="0" w:space="0" w:color="auto"/>
        <w:bottom w:val="none" w:sz="0" w:space="0" w:color="auto"/>
        <w:right w:val="none" w:sz="0" w:space="0" w:color="auto"/>
      </w:divBdr>
    </w:div>
    <w:div w:id="512500138">
      <w:bodyDiv w:val="1"/>
      <w:marLeft w:val="0"/>
      <w:marRight w:val="0"/>
      <w:marTop w:val="0"/>
      <w:marBottom w:val="0"/>
      <w:divBdr>
        <w:top w:val="none" w:sz="0" w:space="0" w:color="auto"/>
        <w:left w:val="none" w:sz="0" w:space="0" w:color="auto"/>
        <w:bottom w:val="none" w:sz="0" w:space="0" w:color="auto"/>
        <w:right w:val="none" w:sz="0" w:space="0" w:color="auto"/>
      </w:divBdr>
    </w:div>
    <w:div w:id="969165353">
      <w:bodyDiv w:val="1"/>
      <w:marLeft w:val="0"/>
      <w:marRight w:val="0"/>
      <w:marTop w:val="0"/>
      <w:marBottom w:val="0"/>
      <w:divBdr>
        <w:top w:val="none" w:sz="0" w:space="0" w:color="auto"/>
        <w:left w:val="none" w:sz="0" w:space="0" w:color="auto"/>
        <w:bottom w:val="none" w:sz="0" w:space="0" w:color="auto"/>
        <w:right w:val="none" w:sz="0" w:space="0" w:color="auto"/>
      </w:divBdr>
    </w:div>
    <w:div w:id="1122382428">
      <w:bodyDiv w:val="1"/>
      <w:marLeft w:val="0"/>
      <w:marRight w:val="0"/>
      <w:marTop w:val="0"/>
      <w:marBottom w:val="0"/>
      <w:divBdr>
        <w:top w:val="none" w:sz="0" w:space="0" w:color="auto"/>
        <w:left w:val="none" w:sz="0" w:space="0" w:color="auto"/>
        <w:bottom w:val="none" w:sz="0" w:space="0" w:color="auto"/>
        <w:right w:val="none" w:sz="0" w:space="0" w:color="auto"/>
      </w:divBdr>
    </w:div>
    <w:div w:id="1144203245">
      <w:bodyDiv w:val="1"/>
      <w:marLeft w:val="0"/>
      <w:marRight w:val="0"/>
      <w:marTop w:val="0"/>
      <w:marBottom w:val="0"/>
      <w:divBdr>
        <w:top w:val="none" w:sz="0" w:space="0" w:color="auto"/>
        <w:left w:val="none" w:sz="0" w:space="0" w:color="auto"/>
        <w:bottom w:val="none" w:sz="0" w:space="0" w:color="auto"/>
        <w:right w:val="none" w:sz="0" w:space="0" w:color="auto"/>
      </w:divBdr>
    </w:div>
    <w:div w:id="1430394663">
      <w:bodyDiv w:val="1"/>
      <w:marLeft w:val="0"/>
      <w:marRight w:val="0"/>
      <w:marTop w:val="0"/>
      <w:marBottom w:val="0"/>
      <w:divBdr>
        <w:top w:val="none" w:sz="0" w:space="0" w:color="auto"/>
        <w:left w:val="none" w:sz="0" w:space="0" w:color="auto"/>
        <w:bottom w:val="none" w:sz="0" w:space="0" w:color="auto"/>
        <w:right w:val="none" w:sz="0" w:space="0" w:color="auto"/>
      </w:divBdr>
    </w:div>
    <w:div w:id="1512988830">
      <w:bodyDiv w:val="1"/>
      <w:marLeft w:val="0"/>
      <w:marRight w:val="0"/>
      <w:marTop w:val="0"/>
      <w:marBottom w:val="0"/>
      <w:divBdr>
        <w:top w:val="none" w:sz="0" w:space="0" w:color="auto"/>
        <w:left w:val="none" w:sz="0" w:space="0" w:color="auto"/>
        <w:bottom w:val="none" w:sz="0" w:space="0" w:color="auto"/>
        <w:right w:val="none" w:sz="0" w:space="0" w:color="auto"/>
      </w:divBdr>
    </w:div>
    <w:div w:id="1598368250">
      <w:bodyDiv w:val="1"/>
      <w:marLeft w:val="0"/>
      <w:marRight w:val="0"/>
      <w:marTop w:val="0"/>
      <w:marBottom w:val="0"/>
      <w:divBdr>
        <w:top w:val="none" w:sz="0" w:space="0" w:color="auto"/>
        <w:left w:val="none" w:sz="0" w:space="0" w:color="auto"/>
        <w:bottom w:val="none" w:sz="0" w:space="0" w:color="auto"/>
        <w:right w:val="none" w:sz="0" w:space="0" w:color="auto"/>
      </w:divBdr>
    </w:div>
    <w:div w:id="173010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ctivites-locales.gouv.fr/fonction-publique-territoriale/protection-sociale-complementai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1399</Words>
  <Characters>7700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SAINQUAIN-RIGOLLÉ</dc:creator>
  <cp:keywords/>
  <dc:description/>
  <cp:lastModifiedBy>Hélène SAINQUAIN-RIGOLLÉ</cp:lastModifiedBy>
  <cp:revision>10</cp:revision>
  <dcterms:created xsi:type="dcterms:W3CDTF">2025-04-16T07:06:00Z</dcterms:created>
  <dcterms:modified xsi:type="dcterms:W3CDTF">2025-11-25T18:00:00Z</dcterms:modified>
</cp:coreProperties>
</file>