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CF" w:rsidRDefault="00F802CF" w:rsidP="00F802CF">
      <w:pPr>
        <w:pStyle w:val="EncadrGrisClair"/>
      </w:pPr>
      <w:r>
        <w:t xml:space="preserve">ANNEXE … : ATTESTATION SUR L’HONNEUR DE DETENTION DU PERMIS DE CONDUIRE </w:t>
      </w:r>
    </w:p>
    <w:p w:rsidR="00F802CF" w:rsidRDefault="00F802CF" w:rsidP="00F802CF">
      <w:pPr>
        <w:pStyle w:val="Default"/>
        <w:jc w:val="both"/>
        <w:rPr>
          <w:sz w:val="18"/>
          <w:szCs w:val="18"/>
        </w:rPr>
      </w:pPr>
    </w:p>
    <w:p w:rsidR="00F802CF" w:rsidRDefault="00F802CF" w:rsidP="00F802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 soussigné(e), Monsieur Madame X, agent de la commune Z, atteste sur l’honneur, posséder mon ou mes permis de conduire de catégorie …………… Ce ou Ces permis sont en cours de validité. </w:t>
      </w:r>
    </w:p>
    <w:p w:rsidR="00F802CF" w:rsidRDefault="00F802CF" w:rsidP="00F802CF">
      <w:pPr>
        <w:pStyle w:val="Default"/>
        <w:jc w:val="both"/>
        <w:rPr>
          <w:sz w:val="18"/>
          <w:szCs w:val="18"/>
        </w:rPr>
      </w:pPr>
    </w:p>
    <w:p w:rsidR="00F802CF" w:rsidRDefault="00F802CF" w:rsidP="00F802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 m’engage auprès de mon autorité territoriale, à la prévenir de la suppression ou suspension de mon ou mes permis de conduire cité précédemment, dès la survenance de ladite suppression ou suspension. </w:t>
      </w:r>
    </w:p>
    <w:p w:rsidR="00F802CF" w:rsidRDefault="00F802CF" w:rsidP="00F802CF">
      <w:pPr>
        <w:pStyle w:val="Default"/>
        <w:jc w:val="both"/>
        <w:rPr>
          <w:sz w:val="18"/>
          <w:szCs w:val="18"/>
        </w:rPr>
      </w:pPr>
    </w:p>
    <w:p w:rsidR="00F802CF" w:rsidRDefault="00F802CF" w:rsidP="00F802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 suis conscient que cette attestation pourra être produite en justice et que toute fausse déclaration de ma part m’expose à des sanctions pénales. </w:t>
      </w:r>
    </w:p>
    <w:p w:rsidR="00F802CF" w:rsidRDefault="00F802CF" w:rsidP="00F802CF">
      <w:pPr>
        <w:pStyle w:val="Default"/>
        <w:jc w:val="both"/>
        <w:rPr>
          <w:sz w:val="18"/>
          <w:szCs w:val="18"/>
        </w:rPr>
      </w:pPr>
    </w:p>
    <w:p w:rsidR="00F802CF" w:rsidRDefault="00F802CF" w:rsidP="00F802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Fait pour servir, et valoir de ce droit. </w:t>
      </w:r>
    </w:p>
    <w:p w:rsidR="00F802CF" w:rsidRDefault="00F802CF" w:rsidP="00F802CF">
      <w:pPr>
        <w:pStyle w:val="Default"/>
        <w:jc w:val="both"/>
        <w:rPr>
          <w:sz w:val="18"/>
          <w:szCs w:val="18"/>
        </w:rPr>
      </w:pPr>
    </w:p>
    <w:p w:rsidR="00F802CF" w:rsidRDefault="00F802CF" w:rsidP="00F802C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Fait à 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., le ………………. </w:t>
      </w:r>
    </w:p>
    <w:p w:rsidR="00F802CF" w:rsidRDefault="00F802CF" w:rsidP="00F802CF">
      <w:pPr>
        <w:rPr>
          <w:szCs w:val="18"/>
        </w:rPr>
      </w:pPr>
    </w:p>
    <w:p w:rsidR="00E32F3E" w:rsidRDefault="00F802CF" w:rsidP="00F802CF">
      <w:pPr>
        <w:rPr>
          <w:szCs w:val="18"/>
        </w:rPr>
      </w:pPr>
      <w:bookmarkStart w:id="0" w:name="_GoBack"/>
      <w:bookmarkEnd w:id="0"/>
      <w:r>
        <w:rPr>
          <w:szCs w:val="18"/>
        </w:rPr>
        <w:t xml:space="preserve">Signature de l’agent </w:t>
      </w:r>
    </w:p>
    <w:p w:rsidR="00F802CF" w:rsidRPr="007A44DD" w:rsidRDefault="00F802CF" w:rsidP="00F802CF"/>
    <w:sectPr w:rsidR="00F802CF" w:rsidRPr="007A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PUCE CHECK"/>
      </v:shape>
    </w:pict>
  </w:numPicBullet>
  <w:numPicBullet w:numPicBulletId="1">
    <w:pict>
      <v:shape id="_x0000_i1029" type="#_x0000_t75" style="width:50.25pt;height:100.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16"/>
  </w:num>
  <w:num w:numId="23">
    <w:abstractNumId w:val="14"/>
  </w:num>
  <w:num w:numId="24">
    <w:abstractNumId w:val="10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CF"/>
    <w:rsid w:val="00044B98"/>
    <w:rsid w:val="00067EAD"/>
    <w:rsid w:val="00122C76"/>
    <w:rsid w:val="0027038F"/>
    <w:rsid w:val="003A60B2"/>
    <w:rsid w:val="003C5273"/>
    <w:rsid w:val="004259EE"/>
    <w:rsid w:val="00534850"/>
    <w:rsid w:val="00623BF2"/>
    <w:rsid w:val="00674447"/>
    <w:rsid w:val="006931F3"/>
    <w:rsid w:val="006B7058"/>
    <w:rsid w:val="007A44DD"/>
    <w:rsid w:val="00842956"/>
    <w:rsid w:val="008C4FEF"/>
    <w:rsid w:val="00970B99"/>
    <w:rsid w:val="00A62E84"/>
    <w:rsid w:val="00AE2D71"/>
    <w:rsid w:val="00B276C0"/>
    <w:rsid w:val="00CF0C9E"/>
    <w:rsid w:val="00D62D8D"/>
    <w:rsid w:val="00E257F9"/>
    <w:rsid w:val="00E32F3E"/>
    <w:rsid w:val="00F214C7"/>
    <w:rsid w:val="00F802CF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571"/>
  <w15:chartTrackingRefBased/>
  <w15:docId w15:val="{9742E6FE-3155-4AE7-95B2-DD54DD79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2CF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Marine CHAMBRIER</cp:lastModifiedBy>
  <cp:revision>1</cp:revision>
  <dcterms:created xsi:type="dcterms:W3CDTF">2018-11-28T10:01:00Z</dcterms:created>
  <dcterms:modified xsi:type="dcterms:W3CDTF">2018-11-28T10:02:00Z</dcterms:modified>
</cp:coreProperties>
</file>